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szCs w:val="24"/>
        </w:rPr>
        <w:t xml:space="preserve">Contrato n° </w:t>
      </w:r>
      <w:r w:rsidR="00067B88" w:rsidRPr="00AD456A">
        <w:rPr>
          <w:rFonts w:ascii="Times New Roman" w:hAnsi="Times New Roman"/>
          <w:szCs w:val="24"/>
        </w:rPr>
        <w:t>__/201</w:t>
      </w:r>
      <w:r w:rsidR="00AD456A" w:rsidRPr="00AD456A">
        <w:rPr>
          <w:rFonts w:ascii="Times New Roman" w:hAnsi="Times New Roman"/>
          <w:szCs w:val="24"/>
        </w:rPr>
        <w:t>5</w:t>
      </w:r>
      <w:r w:rsidRPr="00AD456A">
        <w:rPr>
          <w:rFonts w:ascii="Times New Roman" w:hAnsi="Times New Roman"/>
          <w:szCs w:val="24"/>
        </w:rPr>
        <w:t xml:space="preserve"> - COAD/DLOG/DPF       (</w:t>
      </w:r>
      <w:r w:rsidR="00067B88" w:rsidRPr="00AD456A">
        <w:rPr>
          <w:rFonts w:ascii="Times New Roman" w:hAnsi="Times New Roman"/>
          <w:b/>
          <w:szCs w:val="24"/>
        </w:rPr>
        <w:t>08200.020005/2013-37-SERA/COAD</w:t>
      </w:r>
      <w:r w:rsidRPr="00AD456A">
        <w:rPr>
          <w:rFonts w:ascii="Times New Roman" w:hAnsi="Times New Roman"/>
          <w:b/>
          <w:szCs w:val="24"/>
        </w:rPr>
        <w:t>)</w:t>
      </w: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pStyle w:val="Textoembloco"/>
        <w:ind w:right="-99"/>
        <w:rPr>
          <w:szCs w:val="24"/>
        </w:rPr>
      </w:pPr>
      <w:r w:rsidRPr="00AD456A">
        <w:rPr>
          <w:szCs w:val="24"/>
        </w:rPr>
        <w:t xml:space="preserve">TERMO DE CONTRATO </w:t>
      </w:r>
      <w:r w:rsidR="00067B88" w:rsidRPr="00AD456A">
        <w:rPr>
          <w:szCs w:val="24"/>
        </w:rPr>
        <w:t xml:space="preserve">DE FORNECIMENTO DE OXIGÊNIO E NITROGÊNIO </w:t>
      </w:r>
      <w:r w:rsidRPr="00AD456A">
        <w:rPr>
          <w:szCs w:val="24"/>
        </w:rPr>
        <w:t xml:space="preserve">QUE ENTRE SI CELEBRAM A UNIÃO FEDERAL, REPRESENTADA PELO DEPARTAMENTO DE POLÍCIA FEDERAL, E A </w:t>
      </w:r>
      <w:r w:rsidR="00680939" w:rsidRPr="00AD456A">
        <w:rPr>
          <w:szCs w:val="24"/>
        </w:rPr>
        <w:t xml:space="preserve">EMPRESA </w:t>
      </w:r>
      <w:r w:rsidR="00156B31" w:rsidRPr="00AD456A">
        <w:rPr>
          <w:b/>
          <w:szCs w:val="24"/>
        </w:rPr>
        <w:t>_________________________</w:t>
      </w:r>
      <w:r w:rsidRPr="00AD456A">
        <w:rPr>
          <w:szCs w:val="24"/>
        </w:rPr>
        <w:t xml:space="preserve"> NA FORMA ABAIXO:</w:t>
      </w:r>
    </w:p>
    <w:p w:rsidR="003A0ABE" w:rsidRPr="00AD456A" w:rsidRDefault="003A0ABE" w:rsidP="009A6DF4">
      <w:pPr>
        <w:pStyle w:val="Textoembloco"/>
        <w:ind w:right="-99"/>
        <w:rPr>
          <w:szCs w:val="24"/>
        </w:rPr>
      </w:pP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szCs w:val="24"/>
        </w:rPr>
      </w:pPr>
    </w:p>
    <w:p w:rsidR="00D2473A" w:rsidRPr="00AD456A" w:rsidRDefault="00AD456A" w:rsidP="00D2473A">
      <w:pPr>
        <w:spacing w:after="360"/>
        <w:ind w:firstLine="1418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A União, por intermédio do(a</w:t>
      </w:r>
      <w:r w:rsidRPr="00AD456A">
        <w:rPr>
          <w:rFonts w:ascii="Times New Roman" w:hAnsi="Times New Roman"/>
          <w:color w:val="0000FF"/>
          <w:szCs w:val="24"/>
        </w:rPr>
        <w:t>)</w:t>
      </w:r>
      <w:r w:rsidRPr="00AD456A">
        <w:rPr>
          <w:rFonts w:ascii="Times New Roman" w:hAnsi="Times New Roman"/>
          <w:color w:val="FF0000"/>
          <w:szCs w:val="24"/>
        </w:rPr>
        <w:t>.................................... (</w:t>
      </w:r>
      <w:r w:rsidRPr="00AD456A">
        <w:rPr>
          <w:rFonts w:ascii="Times New Roman" w:hAnsi="Times New Roman"/>
          <w:i/>
          <w:color w:val="FF0000"/>
          <w:szCs w:val="24"/>
        </w:rPr>
        <w:t>órgão ou entidade pública</w:t>
      </w:r>
      <w:r w:rsidRPr="00AD456A">
        <w:rPr>
          <w:rFonts w:ascii="Times New Roman" w:hAnsi="Times New Roman"/>
          <w:color w:val="FF0000"/>
          <w:szCs w:val="24"/>
        </w:rPr>
        <w:t>)</w:t>
      </w:r>
      <w:r w:rsidRPr="00AD456A">
        <w:rPr>
          <w:rFonts w:ascii="Times New Roman" w:hAnsi="Times New Roman"/>
          <w:szCs w:val="24"/>
        </w:rPr>
        <w:t xml:space="preserve">, com sede no(a) </w:t>
      </w:r>
      <w:r w:rsidRPr="00AD456A">
        <w:rPr>
          <w:rFonts w:ascii="Times New Roman" w:hAnsi="Times New Roman"/>
          <w:color w:val="FF0000"/>
          <w:szCs w:val="24"/>
        </w:rPr>
        <w:t>.....................................................</w:t>
      </w:r>
      <w:r w:rsidRPr="00AD456A">
        <w:rPr>
          <w:rFonts w:ascii="Times New Roman" w:hAnsi="Times New Roman"/>
          <w:szCs w:val="24"/>
        </w:rPr>
        <w:t xml:space="preserve">, na cidade de </w:t>
      </w:r>
      <w:r w:rsidRPr="00AD456A">
        <w:rPr>
          <w:rFonts w:ascii="Times New Roman" w:hAnsi="Times New Roman"/>
          <w:color w:val="FF0000"/>
          <w:szCs w:val="24"/>
        </w:rPr>
        <w:t>......................................</w:t>
      </w:r>
      <w:r w:rsidRPr="00AD456A">
        <w:rPr>
          <w:rFonts w:ascii="Times New Roman" w:hAnsi="Times New Roman"/>
          <w:szCs w:val="24"/>
        </w:rPr>
        <w:t xml:space="preserve"> /Estado </w:t>
      </w:r>
      <w:r w:rsidRPr="00AD456A">
        <w:rPr>
          <w:rFonts w:ascii="Times New Roman" w:hAnsi="Times New Roman"/>
          <w:color w:val="FF0000"/>
          <w:szCs w:val="24"/>
        </w:rPr>
        <w:t>...</w:t>
      </w:r>
      <w:r w:rsidRPr="00AD456A">
        <w:rPr>
          <w:rFonts w:ascii="Times New Roman" w:hAnsi="Times New Roman"/>
          <w:szCs w:val="24"/>
        </w:rPr>
        <w:t xml:space="preserve">, inscrito(a) no CNPJ sob o nº </w:t>
      </w:r>
      <w:r w:rsidRPr="00AD456A">
        <w:rPr>
          <w:rFonts w:ascii="Times New Roman" w:hAnsi="Times New Roman"/>
          <w:color w:val="FF0000"/>
          <w:szCs w:val="24"/>
        </w:rPr>
        <w:t>................................</w:t>
      </w:r>
      <w:r w:rsidRPr="00AD456A">
        <w:rPr>
          <w:rFonts w:ascii="Times New Roman" w:hAnsi="Times New Roman"/>
          <w:szCs w:val="24"/>
        </w:rPr>
        <w:t xml:space="preserve">, neste ato representado(a) pelo(a) </w:t>
      </w:r>
      <w:r w:rsidRPr="00AD456A">
        <w:rPr>
          <w:rFonts w:ascii="Times New Roman" w:hAnsi="Times New Roman"/>
          <w:color w:val="FF0000"/>
          <w:szCs w:val="24"/>
        </w:rPr>
        <w:t xml:space="preserve">......................... </w:t>
      </w:r>
      <w:r w:rsidRPr="00AD456A">
        <w:rPr>
          <w:rFonts w:ascii="Times New Roman" w:hAnsi="Times New Roman"/>
          <w:iCs/>
          <w:color w:val="FF0000"/>
          <w:szCs w:val="24"/>
        </w:rPr>
        <w:t>(</w:t>
      </w:r>
      <w:r w:rsidRPr="00AD456A">
        <w:rPr>
          <w:rFonts w:ascii="Times New Roman" w:hAnsi="Times New Roman"/>
          <w:i/>
          <w:iCs/>
          <w:color w:val="FF0000"/>
          <w:szCs w:val="24"/>
        </w:rPr>
        <w:t>cargo e nome</w:t>
      </w:r>
      <w:r w:rsidRPr="00AD456A">
        <w:rPr>
          <w:rFonts w:ascii="Times New Roman" w:hAnsi="Times New Roman"/>
          <w:iCs/>
          <w:color w:val="FF0000"/>
          <w:szCs w:val="24"/>
        </w:rPr>
        <w:t>)</w:t>
      </w:r>
      <w:r w:rsidRPr="00AD456A">
        <w:rPr>
          <w:rFonts w:ascii="Times New Roman" w:hAnsi="Times New Roman"/>
          <w:szCs w:val="24"/>
        </w:rPr>
        <w:t xml:space="preserve">, nomeado(a) pela  Portaria nº </w:t>
      </w:r>
      <w:r w:rsidRPr="00AD456A">
        <w:rPr>
          <w:rFonts w:ascii="Times New Roman" w:hAnsi="Times New Roman"/>
          <w:color w:val="FF0000"/>
          <w:szCs w:val="24"/>
        </w:rPr>
        <w:t>......</w:t>
      </w:r>
      <w:r w:rsidRPr="00AD456A">
        <w:rPr>
          <w:rFonts w:ascii="Times New Roman" w:hAnsi="Times New Roman"/>
          <w:szCs w:val="24"/>
        </w:rPr>
        <w:t xml:space="preserve">, de </w:t>
      </w:r>
      <w:r w:rsidRPr="00AD456A">
        <w:rPr>
          <w:rFonts w:ascii="Times New Roman" w:hAnsi="Times New Roman"/>
          <w:color w:val="FF0000"/>
          <w:szCs w:val="24"/>
        </w:rPr>
        <w:t>.....</w:t>
      </w:r>
      <w:r w:rsidRPr="00AD456A">
        <w:rPr>
          <w:rFonts w:ascii="Times New Roman" w:hAnsi="Times New Roman"/>
          <w:szCs w:val="24"/>
        </w:rPr>
        <w:t xml:space="preserve"> de </w:t>
      </w:r>
      <w:r w:rsidRPr="00AD456A">
        <w:rPr>
          <w:rFonts w:ascii="Times New Roman" w:hAnsi="Times New Roman"/>
          <w:color w:val="FF0000"/>
          <w:szCs w:val="24"/>
        </w:rPr>
        <w:t>.....................</w:t>
      </w:r>
      <w:r w:rsidRPr="00AD456A">
        <w:rPr>
          <w:rFonts w:ascii="Times New Roman" w:hAnsi="Times New Roman"/>
          <w:szCs w:val="24"/>
        </w:rPr>
        <w:t xml:space="preserve"> de 20</w:t>
      </w:r>
      <w:r w:rsidRPr="00AD456A">
        <w:rPr>
          <w:rFonts w:ascii="Times New Roman" w:hAnsi="Times New Roman"/>
          <w:color w:val="FF0000"/>
          <w:szCs w:val="24"/>
        </w:rPr>
        <w:t>...</w:t>
      </w:r>
      <w:r w:rsidRPr="00AD456A">
        <w:rPr>
          <w:rFonts w:ascii="Times New Roman" w:hAnsi="Times New Roman"/>
          <w:szCs w:val="24"/>
        </w:rPr>
        <w:t>, publicada no</w:t>
      </w:r>
      <w:r w:rsidRPr="00AD456A">
        <w:rPr>
          <w:rFonts w:ascii="Times New Roman" w:hAnsi="Times New Roman"/>
          <w:i/>
          <w:szCs w:val="24"/>
        </w:rPr>
        <w:t xml:space="preserve"> </w:t>
      </w:r>
      <w:r w:rsidRPr="00AD456A">
        <w:rPr>
          <w:rFonts w:ascii="Times New Roman" w:hAnsi="Times New Roman"/>
          <w:i/>
          <w:iCs/>
          <w:szCs w:val="24"/>
        </w:rPr>
        <w:t>DOU</w:t>
      </w:r>
      <w:r w:rsidRPr="00AD456A">
        <w:rPr>
          <w:rFonts w:ascii="Times New Roman" w:hAnsi="Times New Roman"/>
          <w:i/>
          <w:szCs w:val="24"/>
        </w:rPr>
        <w:t xml:space="preserve"> </w:t>
      </w:r>
      <w:r w:rsidRPr="00AD456A">
        <w:rPr>
          <w:rFonts w:ascii="Times New Roman" w:hAnsi="Times New Roman"/>
          <w:szCs w:val="24"/>
        </w:rPr>
        <w:t xml:space="preserve">de </w:t>
      </w:r>
      <w:r w:rsidRPr="00AD456A">
        <w:rPr>
          <w:rFonts w:ascii="Times New Roman" w:hAnsi="Times New Roman"/>
          <w:color w:val="FF0000"/>
          <w:szCs w:val="24"/>
        </w:rPr>
        <w:t>.....</w:t>
      </w:r>
      <w:r w:rsidRPr="00AD456A">
        <w:rPr>
          <w:rFonts w:ascii="Times New Roman" w:hAnsi="Times New Roman"/>
          <w:szCs w:val="24"/>
        </w:rPr>
        <w:t xml:space="preserve"> de </w:t>
      </w:r>
      <w:r w:rsidRPr="00AD456A">
        <w:rPr>
          <w:rFonts w:ascii="Times New Roman" w:hAnsi="Times New Roman"/>
          <w:color w:val="FF0000"/>
          <w:szCs w:val="24"/>
        </w:rPr>
        <w:t>...............</w:t>
      </w:r>
      <w:r w:rsidRPr="00AD456A">
        <w:rPr>
          <w:rFonts w:ascii="Times New Roman" w:hAnsi="Times New Roman"/>
          <w:szCs w:val="24"/>
        </w:rPr>
        <w:t xml:space="preserve"> de </w:t>
      </w:r>
      <w:r w:rsidRPr="00AD456A">
        <w:rPr>
          <w:rFonts w:ascii="Times New Roman" w:hAnsi="Times New Roman"/>
          <w:color w:val="FF0000"/>
          <w:szCs w:val="24"/>
        </w:rPr>
        <w:t>...........</w:t>
      </w:r>
      <w:r w:rsidRPr="00AD456A">
        <w:rPr>
          <w:rFonts w:ascii="Times New Roman" w:hAnsi="Times New Roman"/>
          <w:szCs w:val="24"/>
        </w:rPr>
        <w:t xml:space="preserve">, inscrito(a) no CPF nº </w:t>
      </w:r>
      <w:r w:rsidRPr="00AD456A">
        <w:rPr>
          <w:rFonts w:ascii="Times New Roman" w:hAnsi="Times New Roman"/>
          <w:color w:val="FF0000"/>
          <w:szCs w:val="24"/>
        </w:rPr>
        <w:t>....................</w:t>
      </w:r>
      <w:r w:rsidRPr="00AD456A">
        <w:rPr>
          <w:rFonts w:ascii="Times New Roman" w:hAnsi="Times New Roman"/>
          <w:szCs w:val="24"/>
        </w:rPr>
        <w:t xml:space="preserve">, portador(a) da Carteira de Identidade nº </w:t>
      </w:r>
      <w:r w:rsidRPr="00AD456A">
        <w:rPr>
          <w:rFonts w:ascii="Times New Roman" w:hAnsi="Times New Roman"/>
          <w:color w:val="FF0000"/>
          <w:szCs w:val="24"/>
        </w:rPr>
        <w:t>....................................</w:t>
      </w:r>
      <w:r w:rsidRPr="00AD456A">
        <w:rPr>
          <w:rFonts w:ascii="Times New Roman" w:hAnsi="Times New Roman"/>
          <w:szCs w:val="24"/>
        </w:rPr>
        <w:t xml:space="preserve">, doravante denominada CONTRATANTE, e o(a) </w:t>
      </w:r>
      <w:r w:rsidRPr="00AD456A">
        <w:rPr>
          <w:rFonts w:ascii="Times New Roman" w:hAnsi="Times New Roman"/>
          <w:color w:val="FF0000"/>
          <w:szCs w:val="24"/>
        </w:rPr>
        <w:t>..............................</w:t>
      </w:r>
      <w:r w:rsidRPr="00AD456A">
        <w:rPr>
          <w:rFonts w:ascii="Times New Roman" w:hAnsi="Times New Roman"/>
          <w:szCs w:val="24"/>
        </w:rPr>
        <w:t xml:space="preserve"> inscrito(a) no CNPJ/MF sob o nº </w:t>
      </w:r>
      <w:r w:rsidRPr="00AD456A">
        <w:rPr>
          <w:rFonts w:ascii="Times New Roman" w:hAnsi="Times New Roman"/>
          <w:color w:val="FF0000"/>
          <w:szCs w:val="24"/>
        </w:rPr>
        <w:t>............................</w:t>
      </w:r>
      <w:r w:rsidRPr="00AD456A">
        <w:rPr>
          <w:rFonts w:ascii="Times New Roman" w:hAnsi="Times New Roman"/>
          <w:szCs w:val="24"/>
        </w:rPr>
        <w:t xml:space="preserve">, sediado(a) na </w:t>
      </w:r>
      <w:r w:rsidRPr="00AD456A">
        <w:rPr>
          <w:rFonts w:ascii="Times New Roman" w:hAnsi="Times New Roman"/>
          <w:color w:val="FF0000"/>
          <w:szCs w:val="24"/>
        </w:rPr>
        <w:t>...................................</w:t>
      </w:r>
      <w:r w:rsidRPr="00AD456A">
        <w:rPr>
          <w:rFonts w:ascii="Times New Roman" w:hAnsi="Times New Roman"/>
          <w:szCs w:val="24"/>
        </w:rPr>
        <w:t xml:space="preserve">, em </w:t>
      </w:r>
      <w:r w:rsidRPr="00AD456A">
        <w:rPr>
          <w:rFonts w:ascii="Times New Roman" w:hAnsi="Times New Roman"/>
          <w:color w:val="FF0000"/>
          <w:szCs w:val="24"/>
        </w:rPr>
        <w:t>.............................</w:t>
      </w:r>
      <w:r w:rsidRPr="00AD456A">
        <w:rPr>
          <w:rFonts w:ascii="Times New Roman" w:hAnsi="Times New Roman"/>
          <w:szCs w:val="24"/>
        </w:rPr>
        <w:t xml:space="preserve"> doravante designada CONTRATADA, neste ato representada pelo(a) Sr.(a) </w:t>
      </w:r>
      <w:r w:rsidRPr="00AD456A">
        <w:rPr>
          <w:rFonts w:ascii="Times New Roman" w:hAnsi="Times New Roman"/>
          <w:color w:val="FF0000"/>
          <w:szCs w:val="24"/>
        </w:rPr>
        <w:t>.....................</w:t>
      </w:r>
      <w:r w:rsidRPr="00AD456A">
        <w:rPr>
          <w:rFonts w:ascii="Times New Roman" w:hAnsi="Times New Roman"/>
          <w:szCs w:val="24"/>
        </w:rPr>
        <w:t xml:space="preserve">, portador(a) da Carteira de Identidade nº </w:t>
      </w:r>
      <w:r w:rsidRPr="00AD456A">
        <w:rPr>
          <w:rFonts w:ascii="Times New Roman" w:hAnsi="Times New Roman"/>
          <w:color w:val="FF0000"/>
          <w:szCs w:val="24"/>
        </w:rPr>
        <w:t>.................</w:t>
      </w:r>
      <w:r w:rsidRPr="00AD456A">
        <w:rPr>
          <w:rFonts w:ascii="Times New Roman" w:hAnsi="Times New Roman"/>
          <w:szCs w:val="24"/>
        </w:rPr>
        <w:t xml:space="preserve">, expedida pela (o) </w:t>
      </w:r>
      <w:r w:rsidRPr="00AD456A">
        <w:rPr>
          <w:rFonts w:ascii="Times New Roman" w:hAnsi="Times New Roman"/>
          <w:color w:val="FF0000"/>
          <w:szCs w:val="24"/>
        </w:rPr>
        <w:t>..................</w:t>
      </w:r>
      <w:r w:rsidRPr="00AD456A">
        <w:rPr>
          <w:rFonts w:ascii="Times New Roman" w:hAnsi="Times New Roman"/>
          <w:szCs w:val="24"/>
        </w:rPr>
        <w:t xml:space="preserve">, e CPF nº </w:t>
      </w:r>
      <w:r w:rsidRPr="00AD456A">
        <w:rPr>
          <w:rFonts w:ascii="Times New Roman" w:hAnsi="Times New Roman"/>
          <w:color w:val="FF0000"/>
          <w:szCs w:val="24"/>
        </w:rPr>
        <w:t>.........................</w:t>
      </w:r>
      <w:r w:rsidRPr="00AD456A">
        <w:rPr>
          <w:rFonts w:ascii="Times New Roman" w:hAnsi="Times New Roman"/>
          <w:szCs w:val="24"/>
        </w:rPr>
        <w:t xml:space="preserve">, tendo em vista o que consta no Processo nº </w:t>
      </w:r>
      <w:r w:rsidRPr="00AD456A">
        <w:rPr>
          <w:rFonts w:ascii="Times New Roman" w:hAnsi="Times New Roman"/>
          <w:color w:val="FF0000"/>
          <w:szCs w:val="24"/>
        </w:rPr>
        <w:t xml:space="preserve">.............................. </w:t>
      </w:r>
      <w:r w:rsidRPr="00AD456A">
        <w:rPr>
          <w:rFonts w:ascii="Times New Roman" w:hAnsi="Times New Roman"/>
          <w:szCs w:val="24"/>
        </w:rPr>
        <w:t xml:space="preserve">e em observância às disposições da Lei nº 8.666, de 21 de junho de 1993, da Lei nº 10.520, de 17 de julho de 2002, do Decreto nº 2.271, de 7 de julho de 1997 e da Instrução Normativa SLTI/MPOG nº 2, de 30 de abril de 2008 e suas alterações, resolvem celebrar o presente Termo de Contrato, decorrente do Pregão nº </w:t>
      </w:r>
      <w:r w:rsidRPr="00AD456A">
        <w:rPr>
          <w:rFonts w:ascii="Times New Roman" w:hAnsi="Times New Roman"/>
          <w:color w:val="FF0000"/>
          <w:szCs w:val="24"/>
        </w:rPr>
        <w:t>..........</w:t>
      </w:r>
      <w:r w:rsidRPr="00AD456A">
        <w:rPr>
          <w:rFonts w:ascii="Times New Roman" w:hAnsi="Times New Roman"/>
          <w:szCs w:val="24"/>
        </w:rPr>
        <w:t>/20</w:t>
      </w:r>
      <w:r w:rsidRPr="00AD456A">
        <w:rPr>
          <w:rFonts w:ascii="Times New Roman" w:hAnsi="Times New Roman"/>
          <w:color w:val="FF0000"/>
          <w:szCs w:val="24"/>
        </w:rPr>
        <w:t>....</w:t>
      </w:r>
      <w:r w:rsidRPr="00AD456A">
        <w:rPr>
          <w:rFonts w:ascii="Times New Roman" w:hAnsi="Times New Roman"/>
          <w:szCs w:val="24"/>
        </w:rPr>
        <w:t>, mediante as cláusulas e condições a seguir enunciadas</w:t>
      </w:r>
      <w:r w:rsidR="00D2473A" w:rsidRPr="00AD456A">
        <w:rPr>
          <w:rFonts w:ascii="Times New Roman" w:hAnsi="Times New Roman"/>
          <w:szCs w:val="24"/>
        </w:rPr>
        <w:t xml:space="preserve">: </w:t>
      </w:r>
    </w:p>
    <w:p w:rsidR="00443827" w:rsidRPr="00AD456A" w:rsidRDefault="009A6DF4" w:rsidP="00443827">
      <w:pPr>
        <w:pStyle w:val="Normal1"/>
        <w:spacing w:line="264" w:lineRule="auto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PRIMEIRA - Do Objeto </w:t>
      </w:r>
      <w:r w:rsidRPr="00AD456A">
        <w:rPr>
          <w:rFonts w:ascii="Times New Roman" w:hAnsi="Times New Roman"/>
          <w:szCs w:val="24"/>
        </w:rPr>
        <w:t xml:space="preserve">– </w:t>
      </w:r>
      <w:r w:rsidR="00443827" w:rsidRPr="00AD456A">
        <w:rPr>
          <w:rFonts w:ascii="Times New Roman" w:hAnsi="Times New Roman"/>
          <w:szCs w:val="24"/>
        </w:rPr>
        <w:t xml:space="preserve">O presente </w:t>
      </w:r>
      <w:r w:rsidR="005656B5" w:rsidRPr="00AD456A">
        <w:rPr>
          <w:rFonts w:ascii="Times New Roman" w:hAnsi="Times New Roman"/>
          <w:szCs w:val="24"/>
        </w:rPr>
        <w:t>instrumento</w:t>
      </w:r>
      <w:r w:rsidR="00443827" w:rsidRPr="00AD456A">
        <w:rPr>
          <w:rFonts w:ascii="Times New Roman" w:hAnsi="Times New Roman"/>
          <w:szCs w:val="24"/>
        </w:rPr>
        <w:t xml:space="preserve"> tem por objeto </w:t>
      </w:r>
      <w:r w:rsidR="00443827" w:rsidRPr="00AD456A">
        <w:rPr>
          <w:rFonts w:ascii="Times New Roman" w:hAnsi="Times New Roman"/>
          <w:spacing w:val="0"/>
          <w:szCs w:val="24"/>
        </w:rPr>
        <w:t xml:space="preserve">a </w:t>
      </w:r>
      <w:r w:rsidR="005656B5" w:rsidRPr="00AD456A">
        <w:rPr>
          <w:rFonts w:ascii="Times New Roman" w:hAnsi="Times New Roman"/>
          <w:noProof/>
          <w:szCs w:val="24"/>
        </w:rPr>
        <w:t xml:space="preserve">Contratação de empresa especializada em fornecimento, sob demanda, de oxigênio medicinal e nitrogênio industrial, com a correspondente locação mensal e manutenção dos </w:t>
      </w:r>
      <w:r w:rsidR="005656B5" w:rsidRPr="00AD456A">
        <w:rPr>
          <w:rFonts w:ascii="Times New Roman" w:hAnsi="Times New Roman"/>
          <w:noProof/>
          <w:szCs w:val="24"/>
        </w:rPr>
        <w:lastRenderedPageBreak/>
        <w:t>cilindros onde ficarão armazenados os referidos gases medicinais e industriais, conforme segue</w:t>
      </w:r>
      <w:r w:rsidR="00443827" w:rsidRPr="00AD456A">
        <w:rPr>
          <w:rFonts w:ascii="Times New Roman" w:hAnsi="Times New Roman"/>
          <w:szCs w:val="24"/>
        </w:rPr>
        <w:t>:</w:t>
      </w:r>
    </w:p>
    <w:p w:rsidR="009A6DF4" w:rsidRPr="00AD456A" w:rsidRDefault="009A6DF4" w:rsidP="00443827">
      <w:pPr>
        <w:pStyle w:val="Normal1"/>
        <w:spacing w:line="264" w:lineRule="auto"/>
        <w:ind w:right="-99"/>
        <w:rPr>
          <w:rFonts w:ascii="Times New Roman" w:hAnsi="Times New Roman"/>
          <w:b/>
          <w:color w:val="000000"/>
          <w:szCs w:val="24"/>
          <w:lang w:val="pt-PT"/>
        </w:rPr>
      </w:pPr>
    </w:p>
    <w:p w:rsidR="00156B31" w:rsidRPr="00AD456A" w:rsidRDefault="00156B31" w:rsidP="00443827">
      <w:pPr>
        <w:pStyle w:val="Normal1"/>
        <w:spacing w:line="264" w:lineRule="auto"/>
        <w:ind w:right="-99"/>
        <w:rPr>
          <w:rFonts w:ascii="Times New Roman" w:hAnsi="Times New Roman"/>
          <w:b/>
          <w:color w:val="000000"/>
          <w:szCs w:val="24"/>
          <w:lang w:val="pt-PT"/>
        </w:rPr>
      </w:pP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4394"/>
        <w:gridCol w:w="2410"/>
      </w:tblGrid>
      <w:tr w:rsidR="00443827" w:rsidRPr="00AD456A" w:rsidTr="00443827">
        <w:tc>
          <w:tcPr>
            <w:tcW w:w="1134" w:type="dxa"/>
          </w:tcPr>
          <w:p w:rsidR="00443827" w:rsidRPr="00AD456A" w:rsidRDefault="00443827" w:rsidP="00BE1DB2">
            <w:pPr>
              <w:pStyle w:val="Normal1"/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Grupo</w:t>
            </w:r>
          </w:p>
        </w:tc>
        <w:tc>
          <w:tcPr>
            <w:tcW w:w="851" w:type="dxa"/>
          </w:tcPr>
          <w:p w:rsidR="00443827" w:rsidRPr="00AD456A" w:rsidRDefault="00443827" w:rsidP="00BE1DB2">
            <w:pPr>
              <w:pStyle w:val="Normal1"/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ITEM</w:t>
            </w:r>
          </w:p>
        </w:tc>
        <w:tc>
          <w:tcPr>
            <w:tcW w:w="4394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Descrição</w:t>
            </w:r>
          </w:p>
        </w:tc>
        <w:tc>
          <w:tcPr>
            <w:tcW w:w="2410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Quantidade/Ano</w:t>
            </w:r>
          </w:p>
        </w:tc>
      </w:tr>
      <w:tr w:rsidR="00443827" w:rsidRPr="00AD456A" w:rsidTr="00443827">
        <w:tc>
          <w:tcPr>
            <w:tcW w:w="1134" w:type="dxa"/>
            <w:vMerge w:val="restart"/>
            <w:vAlign w:val="center"/>
          </w:tcPr>
          <w:p w:rsidR="00443827" w:rsidRPr="00AD456A" w:rsidRDefault="00443827" w:rsidP="00443827">
            <w:pPr>
              <w:pStyle w:val="Normal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Grupo I</w:t>
            </w:r>
          </w:p>
        </w:tc>
        <w:tc>
          <w:tcPr>
            <w:tcW w:w="851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4394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Locação mensal 2 (dois) cilindros de 10 m³</w:t>
            </w:r>
          </w:p>
        </w:tc>
        <w:tc>
          <w:tcPr>
            <w:tcW w:w="2410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24</w:t>
            </w:r>
          </w:p>
        </w:tc>
      </w:tr>
      <w:tr w:rsidR="00443827" w:rsidRPr="00AD456A" w:rsidTr="00443827">
        <w:tc>
          <w:tcPr>
            <w:tcW w:w="1134" w:type="dxa"/>
            <w:vMerge/>
          </w:tcPr>
          <w:p w:rsidR="00443827" w:rsidRPr="00AD456A" w:rsidRDefault="00443827" w:rsidP="00BE1DB2">
            <w:pPr>
              <w:pStyle w:val="Normal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4394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Oxigênio Medicinal</w:t>
            </w:r>
          </w:p>
        </w:tc>
        <w:tc>
          <w:tcPr>
            <w:tcW w:w="2410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60 m³</w:t>
            </w:r>
          </w:p>
        </w:tc>
      </w:tr>
      <w:tr w:rsidR="00443827" w:rsidRPr="00AD456A" w:rsidTr="00443827">
        <w:tc>
          <w:tcPr>
            <w:tcW w:w="1134" w:type="dxa"/>
            <w:vMerge w:val="restart"/>
            <w:vAlign w:val="center"/>
          </w:tcPr>
          <w:p w:rsidR="00443827" w:rsidRPr="00AD456A" w:rsidRDefault="00443827" w:rsidP="00443827">
            <w:pPr>
              <w:pStyle w:val="Normal1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Grupo II</w:t>
            </w:r>
          </w:p>
        </w:tc>
        <w:tc>
          <w:tcPr>
            <w:tcW w:w="851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4394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Locação Mensal de 2 (dois) cilindros de 10 m³</w:t>
            </w:r>
          </w:p>
        </w:tc>
        <w:tc>
          <w:tcPr>
            <w:tcW w:w="2410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24</w:t>
            </w:r>
          </w:p>
        </w:tc>
      </w:tr>
      <w:tr w:rsidR="00443827" w:rsidRPr="00AD456A" w:rsidTr="00443827">
        <w:tc>
          <w:tcPr>
            <w:tcW w:w="1134" w:type="dxa"/>
            <w:vMerge/>
          </w:tcPr>
          <w:p w:rsidR="00443827" w:rsidRPr="00AD456A" w:rsidRDefault="00443827" w:rsidP="00BE1DB2">
            <w:pPr>
              <w:pStyle w:val="Normal1"/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1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4394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AD456A">
              <w:rPr>
                <w:rFonts w:ascii="Times New Roman" w:hAnsi="Times New Roman"/>
                <w:szCs w:val="24"/>
              </w:rPr>
              <w:t xml:space="preserve"> Nitrogênio Industrial</w:t>
            </w:r>
          </w:p>
        </w:tc>
        <w:tc>
          <w:tcPr>
            <w:tcW w:w="2410" w:type="dxa"/>
          </w:tcPr>
          <w:p w:rsidR="00443827" w:rsidRPr="00AD456A" w:rsidRDefault="00443827" w:rsidP="00443827">
            <w:pPr>
              <w:pStyle w:val="Normal1"/>
              <w:spacing w:line="27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AD456A">
              <w:rPr>
                <w:rFonts w:ascii="Times New Roman" w:hAnsi="Times New Roman"/>
                <w:b/>
                <w:szCs w:val="24"/>
              </w:rPr>
              <w:t>60 m³</w:t>
            </w:r>
          </w:p>
        </w:tc>
      </w:tr>
    </w:tbl>
    <w:p w:rsidR="00443827" w:rsidRPr="00AD456A" w:rsidRDefault="00443827" w:rsidP="009A6DF4">
      <w:pPr>
        <w:ind w:right="-99"/>
        <w:jc w:val="both"/>
        <w:rPr>
          <w:rFonts w:ascii="Times New Roman" w:hAnsi="Times New Roman"/>
          <w:b/>
          <w:szCs w:val="24"/>
        </w:rPr>
      </w:pPr>
    </w:p>
    <w:p w:rsidR="00443827" w:rsidRPr="00AD456A" w:rsidRDefault="00443827" w:rsidP="009A6DF4">
      <w:pPr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b/>
          <w:szCs w:val="24"/>
        </w:rPr>
        <w:t>CLÁUSULA SEGUNDA – Da Documentação Complementar –</w:t>
      </w:r>
      <w:r w:rsidRPr="00AD456A">
        <w:rPr>
          <w:rFonts w:ascii="Times New Roman" w:hAnsi="Times New Roman"/>
          <w:szCs w:val="24"/>
        </w:rPr>
        <w:t xml:space="preserve"> O </w:t>
      </w:r>
      <w:r w:rsidR="00FF1281" w:rsidRPr="00AD456A">
        <w:rPr>
          <w:rFonts w:ascii="Times New Roman" w:hAnsi="Times New Roman"/>
          <w:szCs w:val="24"/>
        </w:rPr>
        <w:t>Edital d</w:t>
      </w:r>
      <w:r w:rsidR="0073719B" w:rsidRPr="00AD456A">
        <w:rPr>
          <w:rFonts w:ascii="Times New Roman" w:hAnsi="Times New Roman"/>
          <w:szCs w:val="24"/>
        </w:rPr>
        <w:t>o</w:t>
      </w:r>
      <w:r w:rsidR="00FF1281" w:rsidRPr="00AD456A">
        <w:rPr>
          <w:rFonts w:ascii="Times New Roman" w:hAnsi="Times New Roman"/>
          <w:szCs w:val="24"/>
        </w:rPr>
        <w:t xml:space="preserve"> Pregão </w:t>
      </w:r>
      <w:r w:rsidRPr="00AD456A">
        <w:rPr>
          <w:rFonts w:ascii="Times New Roman" w:hAnsi="Times New Roman"/>
          <w:szCs w:val="24"/>
        </w:rPr>
        <w:t xml:space="preserve">n° </w:t>
      </w:r>
      <w:r w:rsidR="005656B5" w:rsidRPr="00AD456A">
        <w:rPr>
          <w:rFonts w:ascii="Times New Roman" w:hAnsi="Times New Roman"/>
          <w:szCs w:val="24"/>
        </w:rPr>
        <w:t>___/201</w:t>
      </w:r>
      <w:r w:rsidR="00AD456A" w:rsidRPr="00AD456A">
        <w:rPr>
          <w:rFonts w:ascii="Times New Roman" w:hAnsi="Times New Roman"/>
          <w:szCs w:val="24"/>
        </w:rPr>
        <w:t>5</w:t>
      </w:r>
      <w:r w:rsidR="005656B5" w:rsidRPr="00AD456A">
        <w:rPr>
          <w:rFonts w:ascii="Times New Roman" w:hAnsi="Times New Roman"/>
          <w:szCs w:val="24"/>
        </w:rPr>
        <w:t xml:space="preserve"> - </w:t>
      </w:r>
      <w:r w:rsidRPr="00AD456A">
        <w:rPr>
          <w:rFonts w:ascii="Times New Roman" w:hAnsi="Times New Roman"/>
          <w:szCs w:val="24"/>
        </w:rPr>
        <w:t xml:space="preserve">COAD/DLOG/DPF, a proposta da contratada e o Termo de Referência </w:t>
      </w:r>
      <w:r w:rsidRPr="00A2681D">
        <w:rPr>
          <w:rFonts w:ascii="Times New Roman" w:hAnsi="Times New Roman"/>
          <w:b/>
          <w:szCs w:val="24"/>
        </w:rPr>
        <w:t>fazem parte integrante deste instrumento contratual, independentemente de transcrição</w:t>
      </w:r>
      <w:r w:rsidRPr="00AD456A">
        <w:rPr>
          <w:rFonts w:ascii="Times New Roman" w:hAnsi="Times New Roman"/>
          <w:szCs w:val="24"/>
        </w:rPr>
        <w:t>.</w:t>
      </w:r>
    </w:p>
    <w:p w:rsidR="009A6DF4" w:rsidRPr="00AD456A" w:rsidRDefault="009A6DF4" w:rsidP="009A6DF4">
      <w:pPr>
        <w:pStyle w:val="Corpodetexto"/>
        <w:tabs>
          <w:tab w:val="left" w:pos="284"/>
        </w:tabs>
        <w:ind w:right="-99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pStyle w:val="Corpodetexto"/>
        <w:tabs>
          <w:tab w:val="left" w:pos="284"/>
        </w:tabs>
        <w:ind w:right="-99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tabs>
          <w:tab w:val="left" w:pos="993"/>
          <w:tab w:val="left" w:pos="2269"/>
          <w:tab w:val="left" w:pos="3828"/>
        </w:tabs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szCs w:val="24"/>
        </w:rPr>
        <w:t>CLÁUSULA TERCEIRA – Das Obrigações da CONTRATADA</w:t>
      </w:r>
    </w:p>
    <w:p w:rsidR="009A6DF4" w:rsidRPr="00AD456A" w:rsidRDefault="009A6DF4" w:rsidP="009A6DF4">
      <w:pPr>
        <w:tabs>
          <w:tab w:val="left" w:pos="8222"/>
          <w:tab w:val="left" w:pos="8789"/>
          <w:tab w:val="left" w:pos="8931"/>
        </w:tabs>
        <w:spacing w:line="312" w:lineRule="exact"/>
        <w:ind w:right="-99"/>
        <w:jc w:val="both"/>
        <w:rPr>
          <w:rFonts w:ascii="Times New Roman" w:hAnsi="Times New Roman"/>
          <w:szCs w:val="24"/>
        </w:rPr>
      </w:pPr>
    </w:p>
    <w:p w:rsidR="009A6DF4" w:rsidRPr="00A2681D" w:rsidRDefault="009A6DF4" w:rsidP="00A2681D">
      <w:pPr>
        <w:spacing w:after="240"/>
        <w:jc w:val="both"/>
        <w:rPr>
          <w:rFonts w:ascii="Times New Roman" w:hAnsi="Times New Roman"/>
          <w:szCs w:val="24"/>
        </w:rPr>
      </w:pPr>
      <w:r w:rsidRPr="00A2681D">
        <w:rPr>
          <w:rFonts w:ascii="Times New Roman" w:hAnsi="Times New Roman"/>
          <w:b/>
          <w:bCs/>
          <w:szCs w:val="24"/>
        </w:rPr>
        <w:t xml:space="preserve">3.1 – </w:t>
      </w:r>
      <w:r w:rsidR="00A2681D" w:rsidRPr="00A2681D">
        <w:rPr>
          <w:rFonts w:ascii="Times New Roman" w:hAnsi="Times New Roman"/>
          <w:szCs w:val="24"/>
        </w:rPr>
        <w:t>As obrigações da CONTRATADA são aquelas previstas no Termo de Referência, anexo do Edital</w:t>
      </w:r>
      <w:r w:rsidRPr="00A2681D">
        <w:rPr>
          <w:rFonts w:ascii="Times New Roman" w:hAnsi="Times New Roman"/>
          <w:szCs w:val="24"/>
        </w:rPr>
        <w:t>.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QUARTA - Das Obrigações da CONTRATANTE 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75391B" w:rsidRPr="00A2681D" w:rsidRDefault="009A6DF4" w:rsidP="00A2681D">
      <w:pPr>
        <w:spacing w:line="264" w:lineRule="auto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4.</w:t>
      </w:r>
      <w:r w:rsidRPr="00A2681D">
        <w:rPr>
          <w:rFonts w:ascii="Times New Roman" w:hAnsi="Times New Roman"/>
          <w:szCs w:val="24"/>
        </w:rPr>
        <w:t xml:space="preserve">1 </w:t>
      </w:r>
      <w:r w:rsidR="00A2681D" w:rsidRPr="00A2681D">
        <w:rPr>
          <w:rFonts w:ascii="Times New Roman" w:hAnsi="Times New Roman"/>
          <w:szCs w:val="24"/>
        </w:rPr>
        <w:t>As obrigações da CONTRATANTE são aquelas previstas no Termo de Referência, anexo do Edital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QUINTA - Do Valor e da Dotação Orçamentária - </w:t>
      </w:r>
      <w:r w:rsidR="00403EF2" w:rsidRPr="00AD456A">
        <w:rPr>
          <w:rFonts w:ascii="Times New Roman" w:hAnsi="Times New Roman"/>
          <w:szCs w:val="24"/>
        </w:rPr>
        <w:t xml:space="preserve">O valor do presente contrato é estimado em R$ ______(______________________) </w:t>
      </w:r>
      <w:r w:rsidR="00403EF2" w:rsidRPr="00AD456A">
        <w:rPr>
          <w:rFonts w:ascii="Times New Roman" w:hAnsi="Times New Roman"/>
          <w:b/>
          <w:szCs w:val="24"/>
        </w:rPr>
        <w:t>R$_________(____________________)</w:t>
      </w:r>
      <w:r w:rsidR="00403EF2" w:rsidRPr="00AD456A">
        <w:rPr>
          <w:rFonts w:ascii="Times New Roman" w:hAnsi="Times New Roman"/>
          <w:szCs w:val="24"/>
        </w:rPr>
        <w:t>. As despesas no presente exercício correrão à conta dos recursos consignados para o Departamento de Polícia Federal, no Orçamento Geral da União para o exercício de 201</w:t>
      </w:r>
      <w:r w:rsidR="00AD456A" w:rsidRPr="00AD456A">
        <w:rPr>
          <w:rFonts w:ascii="Times New Roman" w:hAnsi="Times New Roman"/>
          <w:szCs w:val="24"/>
        </w:rPr>
        <w:t>5</w:t>
      </w:r>
      <w:r w:rsidR="00403EF2" w:rsidRPr="00AD456A">
        <w:rPr>
          <w:rFonts w:ascii="Times New Roman" w:hAnsi="Times New Roman"/>
          <w:szCs w:val="24"/>
        </w:rPr>
        <w:t xml:space="preserve"> sob a seguinte classificação: Elemento de Despesa 3390.39-12 Programa de Trabalho ________________, empenho n.º 201</w:t>
      </w:r>
      <w:r w:rsidR="00AD456A" w:rsidRPr="00AD456A">
        <w:rPr>
          <w:rFonts w:ascii="Times New Roman" w:hAnsi="Times New Roman"/>
          <w:szCs w:val="24"/>
        </w:rPr>
        <w:t>5</w:t>
      </w:r>
      <w:r w:rsidR="00403EF2" w:rsidRPr="00AD456A">
        <w:rPr>
          <w:rFonts w:ascii="Times New Roman" w:hAnsi="Times New Roman"/>
          <w:szCs w:val="24"/>
        </w:rPr>
        <w:t>NE_______, no valor de R$______(______________); e Elemento de Despesa 3390.30-04, Programa de Trabalho ________________, empenho n.º 201</w:t>
      </w:r>
      <w:r w:rsidR="00AD456A" w:rsidRPr="00AD456A">
        <w:rPr>
          <w:rFonts w:ascii="Times New Roman" w:hAnsi="Times New Roman"/>
          <w:szCs w:val="24"/>
        </w:rPr>
        <w:t>5</w:t>
      </w:r>
      <w:r w:rsidR="00403EF2" w:rsidRPr="00AD456A">
        <w:rPr>
          <w:rFonts w:ascii="Times New Roman" w:hAnsi="Times New Roman"/>
          <w:szCs w:val="24"/>
        </w:rPr>
        <w:t>NE______________ no valor de R$_______ (______________), ambos da UG 200334.</w:t>
      </w:r>
    </w:p>
    <w:p w:rsidR="00916E7B" w:rsidRPr="00AD456A" w:rsidRDefault="00916E7B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16E7B" w:rsidRPr="00AD456A" w:rsidRDefault="00916E7B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szCs w:val="24"/>
        </w:rPr>
        <w:t>CLÁUSULA SEXTA – Do Pagamento</w:t>
      </w:r>
    </w:p>
    <w:p w:rsidR="00D2602C" w:rsidRPr="00AD456A" w:rsidRDefault="009445F1" w:rsidP="00792B35">
      <w:pPr>
        <w:pStyle w:val="PargrafodaLista"/>
        <w:numPr>
          <w:ilvl w:val="1"/>
          <w:numId w:val="10"/>
        </w:numPr>
        <w:ind w:left="0" w:firstLine="0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- </w:t>
      </w:r>
      <w:r w:rsidR="00D2602C" w:rsidRPr="00AD456A">
        <w:rPr>
          <w:rFonts w:ascii="Times New Roman" w:hAnsi="Times New Roman"/>
          <w:szCs w:val="24"/>
        </w:rPr>
        <w:t xml:space="preserve">O prazo para pagamento será de até </w:t>
      </w:r>
      <w:r w:rsidR="00D2602C" w:rsidRPr="00AD456A">
        <w:rPr>
          <w:rFonts w:ascii="Times New Roman" w:hAnsi="Times New Roman"/>
          <w:b/>
          <w:szCs w:val="24"/>
        </w:rPr>
        <w:t>30 (trinta) dias</w:t>
      </w:r>
      <w:r w:rsidR="00D2602C" w:rsidRPr="00AD456A">
        <w:rPr>
          <w:rFonts w:ascii="Times New Roman" w:hAnsi="Times New Roman"/>
          <w:szCs w:val="24"/>
        </w:rPr>
        <w:t xml:space="preserve">, nos termos previstos no </w:t>
      </w:r>
      <w:r w:rsidR="00D2602C" w:rsidRPr="00AD456A">
        <w:rPr>
          <w:rFonts w:ascii="Times New Roman" w:hAnsi="Times New Roman"/>
          <w:b/>
          <w:szCs w:val="24"/>
        </w:rPr>
        <w:t xml:space="preserve">subitem </w:t>
      </w:r>
      <w:r w:rsidR="005A65D4" w:rsidRPr="00AD456A">
        <w:rPr>
          <w:rFonts w:ascii="Times New Roman" w:hAnsi="Times New Roman"/>
          <w:b/>
          <w:szCs w:val="24"/>
        </w:rPr>
        <w:t>6.3</w:t>
      </w:r>
      <w:r w:rsidR="00D2602C" w:rsidRPr="00AD456A">
        <w:rPr>
          <w:rFonts w:ascii="Times New Roman" w:hAnsi="Times New Roman"/>
          <w:szCs w:val="24"/>
        </w:rPr>
        <w:t xml:space="preserve">. </w:t>
      </w:r>
      <w:r w:rsidR="00D2602C" w:rsidRPr="00AD456A">
        <w:rPr>
          <w:rFonts w:ascii="Times New Roman" w:hAnsi="Times New Roman"/>
          <w:i/>
          <w:iCs/>
          <w:szCs w:val="24"/>
          <w:highlight w:val="yellow"/>
        </w:rPr>
        <w:t xml:space="preserve"> 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szCs w:val="24"/>
        </w:rPr>
      </w:pPr>
    </w:p>
    <w:p w:rsidR="00D2602C" w:rsidRPr="00AD456A" w:rsidRDefault="009445F1" w:rsidP="00045D01">
      <w:pPr>
        <w:ind w:left="851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6.1.1 - </w:t>
      </w:r>
      <w:r w:rsidR="00D2602C" w:rsidRPr="00AD456A">
        <w:rPr>
          <w:rFonts w:ascii="Times New Roman" w:hAnsi="Times New Roman"/>
          <w:szCs w:val="24"/>
        </w:rPr>
        <w:t>Os pagamentos decorrentes de despesas cujos valores não ultrapassem o montante de R$ 8.000,00 (oito mil reais) deverão ser efetuados no prazo de até 5 (cinco) dias úteis, contados da data da apresentação da Nota Fiscal/Fatura, nos termos do art. 5º, § 3º, da Lei nº 8.666, de 1993.</w:t>
      </w:r>
    </w:p>
    <w:p w:rsidR="00D2602C" w:rsidRPr="00AD456A" w:rsidRDefault="00D2602C" w:rsidP="00D2602C">
      <w:pPr>
        <w:ind w:left="1997"/>
        <w:jc w:val="both"/>
        <w:rPr>
          <w:rFonts w:ascii="Times New Roman" w:hAnsi="Times New Roman"/>
          <w:szCs w:val="24"/>
        </w:rPr>
      </w:pPr>
    </w:p>
    <w:p w:rsidR="00D2602C" w:rsidRPr="00AD456A" w:rsidRDefault="009445F1" w:rsidP="005A65D4">
      <w:pPr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6.2 - </w:t>
      </w:r>
      <w:r w:rsidR="00D2602C" w:rsidRPr="00AD456A">
        <w:rPr>
          <w:rFonts w:ascii="Times New Roman" w:hAnsi="Times New Roman"/>
          <w:szCs w:val="24"/>
        </w:rPr>
        <w:t>O pagamento somente será efetuado após o “atesto”, pelo servidor competente, da Nota Fiscal/Fatura apresentada pela Contratada.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szCs w:val="24"/>
        </w:rPr>
      </w:pPr>
    </w:p>
    <w:p w:rsidR="00D2602C" w:rsidRPr="00AD456A" w:rsidRDefault="009445F1" w:rsidP="00045D01">
      <w:pPr>
        <w:ind w:left="851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6.2.1 - </w:t>
      </w:r>
      <w:r w:rsidR="00D2602C" w:rsidRPr="00AD456A">
        <w:rPr>
          <w:rFonts w:ascii="Times New Roman" w:hAnsi="Times New Roman"/>
          <w:szCs w:val="24"/>
        </w:rPr>
        <w:t>O “atesto” fica condicionado à verificação da conformidade da Nota Fiscal/Fatura apresentada pela Contratada e do regular cumprimento das obrigações assumidas.</w:t>
      </w:r>
    </w:p>
    <w:p w:rsidR="00D2602C" w:rsidRPr="00AD456A" w:rsidRDefault="00D2602C" w:rsidP="00D2602C">
      <w:pPr>
        <w:ind w:left="1997"/>
        <w:jc w:val="both"/>
        <w:rPr>
          <w:rFonts w:ascii="Times New Roman" w:hAnsi="Times New Roman"/>
          <w:szCs w:val="24"/>
        </w:rPr>
      </w:pPr>
    </w:p>
    <w:p w:rsidR="00D2602C" w:rsidRPr="00AD456A" w:rsidRDefault="009445F1" w:rsidP="005A65D4">
      <w:pPr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color w:val="000000"/>
          <w:szCs w:val="24"/>
        </w:rPr>
        <w:t xml:space="preserve">6.3 - </w:t>
      </w:r>
      <w:r w:rsidR="00D2602C" w:rsidRPr="00AD456A">
        <w:rPr>
          <w:rFonts w:ascii="Times New Roman" w:hAnsi="Times New Roman"/>
          <w:color w:val="000000"/>
          <w:szCs w:val="24"/>
        </w:rPr>
        <w:t>Havendo erro na apresentação da Nota Fiscal/Fatura ou dos documentos pertinentes à contratação, ou, ainda, circunstância que impeça a liquidação da despesa, o pagamento ficará pendente até que a Contratada providencie as medidas saneadoras. Nesta hipótese, o prazo para pagamento iniciar-se-á após a comprovação da regularização da situação, não acarretando qualquer ônus para a Contratante.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szCs w:val="24"/>
        </w:rPr>
      </w:pPr>
    </w:p>
    <w:p w:rsidR="00CC4099" w:rsidRPr="00AD456A" w:rsidRDefault="00CC4099" w:rsidP="00D2602C">
      <w:pPr>
        <w:ind w:left="1211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6.3.1 - </w:t>
      </w:r>
      <w:r w:rsidRPr="00AD456A">
        <w:rPr>
          <w:rFonts w:ascii="Times New Roman" w:hAnsi="Times New Roman"/>
          <w:noProof/>
          <w:szCs w:val="24"/>
        </w:rPr>
        <w:t>Nesta hipótese, o prazo para pagamento iniciar-se-á após a comprovação da regularização da situação, não acarretando qualquer ônus para a Contratante</w:t>
      </w:r>
    </w:p>
    <w:p w:rsidR="00CC4099" w:rsidRPr="00AD456A" w:rsidRDefault="00CC4099" w:rsidP="00D2602C">
      <w:pPr>
        <w:ind w:left="1211"/>
        <w:jc w:val="both"/>
        <w:rPr>
          <w:rFonts w:ascii="Times New Roman" w:hAnsi="Times New Roman"/>
          <w:szCs w:val="24"/>
        </w:rPr>
      </w:pPr>
    </w:p>
    <w:p w:rsidR="00D2602C" w:rsidRPr="00AD456A" w:rsidRDefault="009445F1" w:rsidP="005A65D4">
      <w:pPr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6.4 - </w:t>
      </w:r>
      <w:r w:rsidR="00D2602C" w:rsidRPr="00AD456A">
        <w:rPr>
          <w:rFonts w:ascii="Times New Roman" w:hAnsi="Times New Roman"/>
          <w:szCs w:val="24"/>
        </w:rPr>
        <w:t>Antes do pagamento, a Contratante realizará consulta on line ao SICAF e, se necessário, aos sítios oficiais, para verificar a manutenção das condições de habilitação da Contratada, devendo o resultado ser impresso, autenticado e juntado ao processo de pagamento.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szCs w:val="24"/>
        </w:rPr>
      </w:pPr>
    </w:p>
    <w:p w:rsidR="00D2602C" w:rsidRPr="00AD456A" w:rsidRDefault="005A65D4" w:rsidP="005A65D4">
      <w:pPr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6.5 </w:t>
      </w:r>
      <w:r w:rsidR="00D2602C" w:rsidRPr="00AD456A">
        <w:rPr>
          <w:rFonts w:ascii="Times New Roman" w:hAnsi="Times New Roman"/>
          <w:szCs w:val="24"/>
        </w:rPr>
        <w:t xml:space="preserve">Quando do pagamento, será efetuada a retenção tributária prevista na legislação aplicável, nos termos da Instrução Normativa n° 1.234, de 11 de janeiro de 2012, da Secretaria da Receita Federal do Brasil. 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szCs w:val="24"/>
        </w:rPr>
      </w:pPr>
    </w:p>
    <w:p w:rsidR="00D2602C" w:rsidRPr="00AD456A" w:rsidRDefault="005A65D4" w:rsidP="00045D01">
      <w:pPr>
        <w:autoSpaceDE w:val="0"/>
        <w:autoSpaceDN w:val="0"/>
        <w:adjustRightInd w:val="0"/>
        <w:ind w:left="851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6.5.1 </w:t>
      </w:r>
      <w:r w:rsidR="00D2602C" w:rsidRPr="00AD456A">
        <w:rPr>
          <w:rFonts w:ascii="Times New Roman" w:hAnsi="Times New Roman"/>
          <w:szCs w:val="24"/>
        </w:rPr>
        <w:t>A Contratada regularmente optante pelo Simples Nacional, instituído pelo artigo 12 da Lei Complementar nº 123, de 2006, não sofrerá a retenção quanto aos impostos e contribuições abrangidos pelo referido regime, em relação às suas receitas próprias, desde que, a cada pagamento, apresente a declaração de que trata o artigo 6° da Instrução Normativa RFB n° 1.234, de 11 de janeiro de 2012.</w:t>
      </w:r>
    </w:p>
    <w:p w:rsidR="00D2602C" w:rsidRPr="00AD456A" w:rsidRDefault="00D2602C" w:rsidP="00D2602C">
      <w:pPr>
        <w:autoSpaceDE w:val="0"/>
        <w:autoSpaceDN w:val="0"/>
        <w:adjustRightInd w:val="0"/>
        <w:ind w:left="2138"/>
        <w:jc w:val="both"/>
        <w:rPr>
          <w:rFonts w:ascii="Times New Roman" w:hAnsi="Times New Roman"/>
          <w:szCs w:val="24"/>
        </w:rPr>
      </w:pPr>
    </w:p>
    <w:p w:rsidR="00D2602C" w:rsidRPr="00AD456A" w:rsidRDefault="005A65D4" w:rsidP="005A65D4">
      <w:pPr>
        <w:jc w:val="both"/>
        <w:rPr>
          <w:rFonts w:ascii="Times New Roman" w:hAnsi="Times New Roman"/>
          <w:color w:val="000000"/>
          <w:szCs w:val="24"/>
        </w:rPr>
      </w:pPr>
      <w:r w:rsidRPr="00AD456A">
        <w:rPr>
          <w:rFonts w:ascii="Times New Roman" w:hAnsi="Times New Roman"/>
          <w:color w:val="000000"/>
          <w:szCs w:val="24"/>
        </w:rPr>
        <w:t xml:space="preserve">6.6 </w:t>
      </w:r>
      <w:r w:rsidR="00D2602C" w:rsidRPr="00AD456A">
        <w:rPr>
          <w:rFonts w:ascii="Times New Roman" w:hAnsi="Times New Roman"/>
          <w:color w:val="000000"/>
          <w:szCs w:val="24"/>
        </w:rPr>
        <w:t>O pagamento será efetuado por meio de Ordem Bancária de Crédito, mediante depósito em conta-corrente, na agência e estabelecimento bancário indicado pela Contratada, ou por outro meio previsto na legislação vigente.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color w:val="000000"/>
          <w:szCs w:val="24"/>
        </w:rPr>
      </w:pPr>
    </w:p>
    <w:p w:rsidR="00D2602C" w:rsidRPr="00AD456A" w:rsidRDefault="00D2602C" w:rsidP="005A65D4">
      <w:pPr>
        <w:pStyle w:val="PargrafodaLista"/>
        <w:numPr>
          <w:ilvl w:val="1"/>
          <w:numId w:val="3"/>
        </w:numPr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AD456A">
        <w:rPr>
          <w:rFonts w:ascii="Times New Roman" w:hAnsi="Times New Roman"/>
          <w:color w:val="000000"/>
          <w:szCs w:val="24"/>
        </w:rPr>
        <w:t>Será considerada data do pagamento o dia em que constar como emitida a ordem bancária para pagamento.</w:t>
      </w:r>
    </w:p>
    <w:p w:rsidR="00D2602C" w:rsidRPr="00AD456A" w:rsidRDefault="00D2602C" w:rsidP="00D2602C">
      <w:pPr>
        <w:ind w:left="1211"/>
        <w:jc w:val="both"/>
        <w:rPr>
          <w:rFonts w:ascii="Times New Roman" w:hAnsi="Times New Roman"/>
          <w:color w:val="000000"/>
          <w:szCs w:val="24"/>
        </w:rPr>
      </w:pPr>
    </w:p>
    <w:p w:rsidR="005A65D4" w:rsidRPr="00AD456A" w:rsidRDefault="005A65D4" w:rsidP="005A65D4">
      <w:pPr>
        <w:jc w:val="both"/>
        <w:rPr>
          <w:rFonts w:ascii="Times New Roman" w:hAnsi="Times New Roman"/>
          <w:color w:val="000000"/>
          <w:szCs w:val="24"/>
        </w:rPr>
      </w:pPr>
      <w:r w:rsidRPr="00AD456A">
        <w:rPr>
          <w:rFonts w:ascii="Times New Roman" w:hAnsi="Times New Roman"/>
          <w:color w:val="000000"/>
          <w:szCs w:val="24"/>
        </w:rPr>
        <w:t xml:space="preserve">6.8  </w:t>
      </w:r>
      <w:r w:rsidR="00D2602C" w:rsidRPr="00AD456A">
        <w:rPr>
          <w:rFonts w:ascii="Times New Roman" w:hAnsi="Times New Roman"/>
          <w:color w:val="000000"/>
          <w:szCs w:val="24"/>
        </w:rPr>
        <w:t>A Contratante não se responsabilizará por qualquer despesa que venha a ser efetuada pela Contratada, que porventura não tenha sido acordada no contrato.</w:t>
      </w:r>
    </w:p>
    <w:p w:rsidR="005A65D4" w:rsidRPr="00AD456A" w:rsidRDefault="005A65D4" w:rsidP="005A65D4">
      <w:pPr>
        <w:jc w:val="both"/>
        <w:rPr>
          <w:rFonts w:ascii="Times New Roman" w:hAnsi="Times New Roman"/>
          <w:szCs w:val="24"/>
        </w:rPr>
      </w:pPr>
    </w:p>
    <w:p w:rsidR="005A65D4" w:rsidRPr="00AD456A" w:rsidRDefault="005A65D4" w:rsidP="009445F1">
      <w:pPr>
        <w:pStyle w:val="PargrafodaLista"/>
        <w:ind w:left="0"/>
        <w:rPr>
          <w:rFonts w:ascii="Times New Roman" w:hAnsi="Times New Roman"/>
          <w:szCs w:val="24"/>
        </w:rPr>
      </w:pPr>
    </w:p>
    <w:p w:rsidR="005A65D4" w:rsidRPr="00AD456A" w:rsidRDefault="008356F2" w:rsidP="008356F2">
      <w:pPr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SÉTIMA – Dos </w:t>
      </w:r>
      <w:r w:rsidR="005A65D4" w:rsidRPr="00AD456A">
        <w:rPr>
          <w:rFonts w:ascii="Times New Roman" w:hAnsi="Times New Roman"/>
          <w:b/>
          <w:szCs w:val="24"/>
        </w:rPr>
        <w:t>E</w:t>
      </w:r>
      <w:r w:rsidRPr="00AD456A">
        <w:rPr>
          <w:rFonts w:ascii="Times New Roman" w:hAnsi="Times New Roman"/>
          <w:b/>
          <w:szCs w:val="24"/>
        </w:rPr>
        <w:t xml:space="preserve">ncargos </w:t>
      </w:r>
      <w:r w:rsidR="005A65D4" w:rsidRPr="00AD456A">
        <w:rPr>
          <w:rFonts w:ascii="Times New Roman" w:hAnsi="Times New Roman"/>
          <w:b/>
          <w:szCs w:val="24"/>
        </w:rPr>
        <w:t>M</w:t>
      </w:r>
      <w:r w:rsidRPr="00AD456A">
        <w:rPr>
          <w:rFonts w:ascii="Times New Roman" w:hAnsi="Times New Roman"/>
          <w:b/>
          <w:szCs w:val="24"/>
        </w:rPr>
        <w:t>oratórios</w:t>
      </w:r>
    </w:p>
    <w:p w:rsidR="00D2602C" w:rsidRPr="00AD456A" w:rsidRDefault="00D2602C" w:rsidP="009445F1">
      <w:pPr>
        <w:jc w:val="both"/>
        <w:rPr>
          <w:rFonts w:ascii="Times New Roman" w:hAnsi="Times New Roman"/>
          <w:color w:val="C00000"/>
          <w:szCs w:val="24"/>
        </w:rPr>
      </w:pPr>
    </w:p>
    <w:p w:rsidR="00D2602C" w:rsidRPr="00AD456A" w:rsidRDefault="00D2602C" w:rsidP="008356F2">
      <w:pPr>
        <w:pStyle w:val="PargrafodaLista"/>
        <w:numPr>
          <w:ilvl w:val="1"/>
          <w:numId w:val="6"/>
        </w:numPr>
        <w:ind w:left="0" w:firstLine="0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formulas:</w:t>
      </w:r>
    </w:p>
    <w:p w:rsidR="00D2602C" w:rsidRPr="00AD456A" w:rsidRDefault="00D2602C" w:rsidP="00D2602C">
      <w:pPr>
        <w:tabs>
          <w:tab w:val="left" w:pos="567"/>
          <w:tab w:val="left" w:pos="1134"/>
          <w:tab w:val="left" w:pos="1702"/>
          <w:tab w:val="left" w:pos="2269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</w:p>
    <w:p w:rsidR="00D2602C" w:rsidRPr="00AD456A" w:rsidRDefault="00D2602C" w:rsidP="00D2602C">
      <w:pPr>
        <w:tabs>
          <w:tab w:val="left" w:pos="567"/>
          <w:tab w:val="left" w:pos="1134"/>
          <w:tab w:val="left" w:pos="1702"/>
          <w:tab w:val="left" w:pos="2269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</w:p>
    <w:p w:rsidR="00D2602C" w:rsidRPr="00AD456A" w:rsidRDefault="00D2602C" w:rsidP="00D2602C">
      <w:pPr>
        <w:rPr>
          <w:rFonts w:ascii="Times New Roman" w:hAnsi="Times New Roman"/>
          <w:szCs w:val="24"/>
          <w:u w:val="single"/>
        </w:rPr>
      </w:pPr>
      <w:r w:rsidRPr="00AD456A">
        <w:rPr>
          <w:rFonts w:ascii="Times New Roman" w:hAnsi="Times New Roman"/>
          <w:szCs w:val="24"/>
        </w:rPr>
        <w:t>I=</w:t>
      </w:r>
      <w:r w:rsidRPr="00AD456A">
        <w:rPr>
          <w:rFonts w:ascii="Times New Roman" w:hAnsi="Times New Roman"/>
          <w:szCs w:val="24"/>
          <w:u w:val="single"/>
        </w:rPr>
        <w:t>(TX/100)</w:t>
      </w:r>
    </w:p>
    <w:p w:rsidR="00D2602C" w:rsidRPr="00AD456A" w:rsidRDefault="00D2602C" w:rsidP="00D2602C">
      <w:pPr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        365</w:t>
      </w:r>
    </w:p>
    <w:p w:rsidR="00D2602C" w:rsidRPr="00AD456A" w:rsidRDefault="00D2602C" w:rsidP="00D2602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EM = I x N x VP, onde:</w:t>
      </w:r>
    </w:p>
    <w:p w:rsidR="00D2602C" w:rsidRPr="00AD456A" w:rsidRDefault="00D2602C" w:rsidP="00D2602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I = Índice de atualização financeira;</w:t>
      </w:r>
    </w:p>
    <w:p w:rsidR="00D2602C" w:rsidRPr="00AD456A" w:rsidRDefault="00D2602C" w:rsidP="00D2602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TX = Percentual da taxa de juros de mora anual;</w:t>
      </w:r>
    </w:p>
    <w:p w:rsidR="00D2602C" w:rsidRPr="00AD456A" w:rsidRDefault="00D2602C" w:rsidP="00D2602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EM = Encargos moratórios;</w:t>
      </w:r>
    </w:p>
    <w:p w:rsidR="00D2602C" w:rsidRPr="00AD456A" w:rsidRDefault="00D2602C" w:rsidP="00D2602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N = Número de dias entre a data prevista para o pagamento e a do efetivo pagamento;</w:t>
      </w:r>
    </w:p>
    <w:p w:rsidR="00D2602C" w:rsidRPr="00AD456A" w:rsidRDefault="00D2602C" w:rsidP="00D2602C">
      <w:pPr>
        <w:spacing w:before="100" w:beforeAutospacing="1" w:after="100" w:afterAutospacing="1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VP = Valor da parcela em atraso.</w:t>
      </w:r>
    </w:p>
    <w:p w:rsidR="00D2602C" w:rsidRPr="00AD456A" w:rsidRDefault="00D2602C" w:rsidP="008356F2">
      <w:pPr>
        <w:pStyle w:val="PargrafodaLista"/>
        <w:numPr>
          <w:ilvl w:val="1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 xml:space="preserve"> Na hipótese de pagamentos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causa.</w:t>
      </w:r>
    </w:p>
    <w:p w:rsidR="00D2602C" w:rsidRPr="00AD456A" w:rsidRDefault="00D2602C" w:rsidP="00D2602C">
      <w:pPr>
        <w:ind w:left="1985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CLAUSULA </w:t>
      </w:r>
      <w:r w:rsidR="008356F2" w:rsidRPr="00AD456A">
        <w:rPr>
          <w:rFonts w:ascii="Times New Roman" w:hAnsi="Times New Roman"/>
          <w:b/>
          <w:szCs w:val="24"/>
        </w:rPr>
        <w:t>OITAVA</w:t>
      </w:r>
      <w:r w:rsidRPr="00AD456A">
        <w:rPr>
          <w:rFonts w:ascii="Times New Roman" w:hAnsi="Times New Roman"/>
          <w:b/>
          <w:szCs w:val="24"/>
        </w:rPr>
        <w:t xml:space="preserve"> - Da Alteração do Contrato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Cs/>
          <w:szCs w:val="24"/>
        </w:rPr>
      </w:pPr>
    </w:p>
    <w:p w:rsidR="009A6DF4" w:rsidRPr="00AD456A" w:rsidRDefault="008356F2" w:rsidP="009A6DF4">
      <w:pPr>
        <w:ind w:right="-99"/>
        <w:jc w:val="both"/>
        <w:rPr>
          <w:rFonts w:ascii="Times New Roman" w:hAnsi="Times New Roman"/>
          <w:bCs/>
          <w:szCs w:val="24"/>
        </w:rPr>
      </w:pPr>
      <w:r w:rsidRPr="00AD456A">
        <w:rPr>
          <w:rFonts w:ascii="Times New Roman" w:hAnsi="Times New Roman"/>
          <w:bCs/>
          <w:szCs w:val="24"/>
        </w:rPr>
        <w:t>8</w:t>
      </w:r>
      <w:r w:rsidR="009A6DF4" w:rsidRPr="00AD456A">
        <w:rPr>
          <w:rFonts w:ascii="Times New Roman" w:hAnsi="Times New Roman"/>
          <w:bCs/>
          <w:szCs w:val="24"/>
        </w:rPr>
        <w:t>.1</w:t>
      </w:r>
      <w:r w:rsidR="009A6DF4" w:rsidRPr="00AD456A">
        <w:rPr>
          <w:rFonts w:ascii="Times New Roman" w:hAnsi="Times New Roman"/>
          <w:b/>
          <w:szCs w:val="24"/>
        </w:rPr>
        <w:t xml:space="preserve"> – </w:t>
      </w:r>
      <w:r w:rsidR="009A6DF4" w:rsidRPr="00AD456A">
        <w:rPr>
          <w:rFonts w:ascii="Times New Roman" w:hAnsi="Times New Roman"/>
          <w:bCs/>
          <w:szCs w:val="24"/>
        </w:rPr>
        <w:t>A Contratada fica obrigada a aceitar, nas mesmas condições contratuais, acréscimos ou supressões que se fizerem nos serviços até o limite de 25% (vinte e cinco por cento) do valor inicial atualizado do Contrato;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Cs/>
          <w:szCs w:val="24"/>
        </w:rPr>
      </w:pPr>
    </w:p>
    <w:p w:rsidR="009A6DF4" w:rsidRPr="00AD456A" w:rsidRDefault="008356F2" w:rsidP="009A6DF4">
      <w:pPr>
        <w:pStyle w:val="Normal1"/>
        <w:widowControl/>
        <w:tabs>
          <w:tab w:val="clear" w:pos="0"/>
          <w:tab w:val="clear" w:pos="566"/>
          <w:tab w:val="clear" w:pos="1133"/>
          <w:tab w:val="clear" w:pos="1699"/>
          <w:tab w:val="clear" w:pos="2266"/>
          <w:tab w:val="clear" w:pos="2832"/>
          <w:tab w:val="clear" w:pos="3398"/>
          <w:tab w:val="clear" w:pos="3965"/>
          <w:tab w:val="clear" w:pos="4531"/>
          <w:tab w:val="clear" w:pos="5098"/>
          <w:tab w:val="clear" w:pos="5664"/>
          <w:tab w:val="clear" w:pos="6230"/>
          <w:tab w:val="clear" w:pos="6797"/>
          <w:tab w:val="clear" w:pos="7363"/>
          <w:tab w:val="clear" w:pos="7930"/>
          <w:tab w:val="clear" w:pos="8496"/>
          <w:tab w:val="clear" w:pos="9062"/>
          <w:tab w:val="clear" w:pos="9629"/>
          <w:tab w:val="clear" w:pos="10195"/>
          <w:tab w:val="clear" w:pos="10762"/>
        </w:tabs>
        <w:ind w:right="-99"/>
        <w:rPr>
          <w:rFonts w:ascii="Times New Roman" w:hAnsi="Times New Roman"/>
          <w:bCs/>
          <w:spacing w:val="0"/>
          <w:szCs w:val="24"/>
        </w:rPr>
      </w:pPr>
      <w:r w:rsidRPr="00AD456A">
        <w:rPr>
          <w:rFonts w:ascii="Times New Roman" w:hAnsi="Times New Roman"/>
          <w:bCs/>
          <w:spacing w:val="0"/>
          <w:szCs w:val="24"/>
        </w:rPr>
        <w:t>8</w:t>
      </w:r>
      <w:r w:rsidR="009A6DF4" w:rsidRPr="00AD456A">
        <w:rPr>
          <w:rFonts w:ascii="Times New Roman" w:hAnsi="Times New Roman"/>
          <w:bCs/>
          <w:spacing w:val="0"/>
          <w:szCs w:val="24"/>
        </w:rPr>
        <w:t>.2 – Nenhum acréscimo ou supressão poderá exceder os limites estabelecidos no item anterior, exceto as supressões resultantes de acordo celebrado entre os Contratantes.</w:t>
      </w:r>
    </w:p>
    <w:p w:rsidR="009A6DF4" w:rsidRPr="00AD456A" w:rsidRDefault="009A6DF4" w:rsidP="009A6DF4">
      <w:pPr>
        <w:tabs>
          <w:tab w:val="left" w:pos="567"/>
          <w:tab w:val="left" w:pos="1134"/>
          <w:tab w:val="left" w:pos="1702"/>
          <w:tab w:val="left" w:pos="2269"/>
        </w:tabs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</w:p>
    <w:p w:rsidR="00E372BB" w:rsidRPr="00AD456A" w:rsidRDefault="00E372BB" w:rsidP="009A6DF4">
      <w:pPr>
        <w:tabs>
          <w:tab w:val="left" w:pos="567"/>
          <w:tab w:val="left" w:pos="1134"/>
          <w:tab w:val="left" w:pos="1702"/>
          <w:tab w:val="left" w:pos="2269"/>
        </w:tabs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tabs>
          <w:tab w:val="left" w:pos="567"/>
          <w:tab w:val="left" w:pos="1134"/>
          <w:tab w:val="left" w:pos="1702"/>
          <w:tab w:val="left" w:pos="2269"/>
        </w:tabs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</w:t>
      </w:r>
      <w:r w:rsidR="008356F2" w:rsidRPr="00AD456A">
        <w:rPr>
          <w:rFonts w:ascii="Times New Roman" w:hAnsi="Times New Roman"/>
          <w:b/>
          <w:szCs w:val="24"/>
        </w:rPr>
        <w:t>NONA</w:t>
      </w:r>
      <w:r w:rsidRPr="00AD456A">
        <w:rPr>
          <w:rFonts w:ascii="Times New Roman" w:hAnsi="Times New Roman"/>
          <w:b/>
          <w:szCs w:val="24"/>
        </w:rPr>
        <w:t xml:space="preserve"> - Das Penalidades </w:t>
      </w:r>
    </w:p>
    <w:p w:rsidR="009A6DF4" w:rsidRPr="00AD456A" w:rsidRDefault="009A6DF4" w:rsidP="009A6DF4">
      <w:pPr>
        <w:pStyle w:val="Item"/>
        <w:numPr>
          <w:ilvl w:val="12"/>
          <w:numId w:val="0"/>
        </w:numPr>
        <w:spacing w:before="0" w:line="264" w:lineRule="auto"/>
        <w:jc w:val="both"/>
        <w:rPr>
          <w:rFonts w:ascii="Times New Roman" w:hAnsi="Times New Roman"/>
          <w:szCs w:val="24"/>
        </w:rPr>
      </w:pPr>
    </w:p>
    <w:p w:rsidR="009A6DF4" w:rsidRPr="00AD456A" w:rsidRDefault="008356F2" w:rsidP="00A2681D">
      <w:pPr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9</w:t>
      </w:r>
      <w:r w:rsidR="009A6DF4" w:rsidRPr="00AD456A">
        <w:rPr>
          <w:rFonts w:ascii="Times New Roman" w:hAnsi="Times New Roman"/>
          <w:szCs w:val="24"/>
        </w:rPr>
        <w:t xml:space="preserve">.1 – </w:t>
      </w:r>
      <w:r w:rsidR="00A2681D" w:rsidRPr="00A2681D">
        <w:rPr>
          <w:rFonts w:ascii="Times New Roman" w:hAnsi="Times New Roman"/>
          <w:szCs w:val="24"/>
        </w:rPr>
        <w:t xml:space="preserve">As sanções relacionadas à execução do contrato são aquelas previstas no </w:t>
      </w:r>
      <w:r w:rsidR="00A2681D" w:rsidRPr="00A2681D">
        <w:rPr>
          <w:rFonts w:ascii="Times New Roman" w:hAnsi="Times New Roman"/>
          <w:b/>
          <w:szCs w:val="24"/>
        </w:rPr>
        <w:t>ITEM</w:t>
      </w:r>
      <w:r w:rsidR="00A2681D">
        <w:rPr>
          <w:rFonts w:ascii="Times New Roman" w:hAnsi="Times New Roman"/>
          <w:b/>
          <w:szCs w:val="24"/>
        </w:rPr>
        <w:t xml:space="preserve"> </w:t>
      </w:r>
      <w:r w:rsidR="00A2681D" w:rsidRPr="00A2681D">
        <w:rPr>
          <w:rFonts w:ascii="Times New Roman" w:hAnsi="Times New Roman"/>
          <w:b/>
          <w:szCs w:val="24"/>
        </w:rPr>
        <w:t xml:space="preserve">14 do </w:t>
      </w:r>
      <w:r w:rsidR="00A2681D" w:rsidRPr="00A2681D">
        <w:rPr>
          <w:rFonts w:ascii="Times New Roman" w:hAnsi="Times New Roman"/>
          <w:b/>
          <w:szCs w:val="24"/>
        </w:rPr>
        <w:t>Termo de Referência, anexo do Edital</w:t>
      </w:r>
      <w:r w:rsidR="009A6DF4" w:rsidRPr="00AD456A">
        <w:rPr>
          <w:rFonts w:ascii="Times New Roman" w:hAnsi="Times New Roman"/>
          <w:szCs w:val="24"/>
        </w:rPr>
        <w:t>.</w:t>
      </w:r>
    </w:p>
    <w:p w:rsidR="009A6DF4" w:rsidRPr="00AD456A" w:rsidRDefault="009A6DF4" w:rsidP="009A6DF4">
      <w:pPr>
        <w:tabs>
          <w:tab w:val="left" w:pos="567"/>
          <w:tab w:val="left" w:pos="1134"/>
          <w:tab w:val="left" w:pos="1702"/>
          <w:tab w:val="left" w:pos="2269"/>
        </w:tabs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tabs>
          <w:tab w:val="left" w:pos="567"/>
          <w:tab w:val="left" w:pos="1134"/>
          <w:tab w:val="left" w:pos="1702"/>
          <w:tab w:val="left" w:pos="2269"/>
        </w:tabs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</w:t>
      </w:r>
      <w:r w:rsidR="00131E9A" w:rsidRPr="00AD456A">
        <w:rPr>
          <w:rFonts w:ascii="Times New Roman" w:hAnsi="Times New Roman"/>
          <w:b/>
          <w:szCs w:val="24"/>
        </w:rPr>
        <w:t>DÉCIMA</w:t>
      </w:r>
      <w:r w:rsidRPr="00AD456A">
        <w:rPr>
          <w:rFonts w:ascii="Times New Roman" w:hAnsi="Times New Roman"/>
          <w:b/>
          <w:szCs w:val="24"/>
        </w:rPr>
        <w:t xml:space="preserve"> - Da Rescisão</w:t>
      </w:r>
    </w:p>
    <w:p w:rsidR="009A6DF4" w:rsidRPr="00AD456A" w:rsidRDefault="009A6DF4" w:rsidP="009A6DF4">
      <w:pPr>
        <w:pStyle w:val="Item"/>
        <w:spacing w:before="0" w:line="264" w:lineRule="auto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Cs/>
          <w:szCs w:val="24"/>
        </w:rPr>
        <w:t>10</w:t>
      </w:r>
      <w:r w:rsidR="009A6DF4" w:rsidRPr="00AD456A">
        <w:rPr>
          <w:rFonts w:ascii="Times New Roman" w:hAnsi="Times New Roman"/>
          <w:bCs/>
          <w:szCs w:val="24"/>
        </w:rPr>
        <w:t xml:space="preserve">.1 </w:t>
      </w:r>
      <w:r w:rsidR="009A6DF4" w:rsidRPr="00AD456A">
        <w:rPr>
          <w:rFonts w:ascii="Times New Roman" w:hAnsi="Times New Roman"/>
          <w:b/>
          <w:szCs w:val="24"/>
        </w:rPr>
        <w:t xml:space="preserve">- </w:t>
      </w:r>
      <w:r w:rsidR="009A6DF4" w:rsidRPr="00AD456A">
        <w:rPr>
          <w:rFonts w:ascii="Times New Roman" w:hAnsi="Times New Roman"/>
          <w:szCs w:val="24"/>
        </w:rPr>
        <w:t>Caberá rescisão contratual, na ocorrência de quaisquer dos motivos relacionados no art. 78 da Lei n</w:t>
      </w:r>
      <w:r w:rsidR="009A6DF4" w:rsidRPr="00AD456A">
        <w:rPr>
          <w:rFonts w:ascii="Times New Roman" w:hAnsi="Times New Roman"/>
          <w:szCs w:val="24"/>
        </w:rPr>
        <w:sym w:font="Symbol" w:char="00B0"/>
      </w:r>
      <w:r w:rsidR="009A6DF4" w:rsidRPr="00AD456A">
        <w:rPr>
          <w:rFonts w:ascii="Times New Roman" w:hAnsi="Times New Roman"/>
          <w:szCs w:val="24"/>
        </w:rPr>
        <w:t xml:space="preserve"> 8.666/93.</w:t>
      </w:r>
    </w:p>
    <w:p w:rsidR="009A6DF4" w:rsidRPr="00AD456A" w:rsidRDefault="009A6DF4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131E9A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.2 - A rescisão do contrato poderá ser:</w:t>
      </w:r>
    </w:p>
    <w:p w:rsidR="009A6DF4" w:rsidRPr="00AD456A" w:rsidRDefault="009A6DF4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567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.2.1 - determinada por ato unilateral e escrito da Administração, nos casos enumerados nos incisos I a XII e XVII do artigo 78 da Lei 8.666/93;</w:t>
      </w:r>
    </w:p>
    <w:p w:rsidR="009A6DF4" w:rsidRPr="00AD456A" w:rsidRDefault="009A6DF4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567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567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.2.2 - amigável, por acordo entre as partes, desde que haja conveniência para a Administração; e</w:t>
      </w:r>
    </w:p>
    <w:p w:rsidR="009A6DF4" w:rsidRPr="00AD456A" w:rsidRDefault="009A6DF4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567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567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.2.3 - judicial, nos termos da legislação.</w:t>
      </w:r>
    </w:p>
    <w:p w:rsidR="009A6DF4" w:rsidRPr="00AD456A" w:rsidRDefault="009A6DF4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708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.3 - Quando a rescisão ocorrer com base nos incisos XII a XVII do art. 78 da Lei 8.666/93, sem que haja culpa do contratado, será este ressarcido dos prejuízos regulamentares comprovados que houver sofrido, tendo direito:</w:t>
      </w:r>
    </w:p>
    <w:p w:rsidR="009A6DF4" w:rsidRPr="00AD456A" w:rsidRDefault="009A6DF4" w:rsidP="009A6DF4">
      <w:pPr>
        <w:tabs>
          <w:tab w:val="left" w:pos="708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70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.3.1 – pagamentos devidos pela execução do contrato até a data da rescisão;</w:t>
      </w:r>
    </w:p>
    <w:p w:rsidR="009A6DF4" w:rsidRPr="00AD456A" w:rsidRDefault="009A6DF4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709"/>
        <w:jc w:val="both"/>
        <w:rPr>
          <w:rFonts w:ascii="Times New Roman" w:hAnsi="Times New Roman"/>
          <w:szCs w:val="24"/>
        </w:rPr>
      </w:pPr>
    </w:p>
    <w:p w:rsidR="009A6DF4" w:rsidRPr="00AD456A" w:rsidRDefault="00131E9A" w:rsidP="009A6DF4">
      <w:pPr>
        <w:tabs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ind w:left="70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10</w:t>
      </w:r>
      <w:r w:rsidR="009A6DF4" w:rsidRPr="00AD456A">
        <w:rPr>
          <w:rFonts w:ascii="Times New Roman" w:hAnsi="Times New Roman"/>
          <w:szCs w:val="24"/>
        </w:rPr>
        <w:t>.3.2 – pagamento do custo da desmobilização,</w:t>
      </w: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color w:val="000000"/>
          <w:szCs w:val="24"/>
        </w:rPr>
      </w:pPr>
      <w:r w:rsidRPr="00AD456A">
        <w:rPr>
          <w:rFonts w:ascii="Times New Roman" w:hAnsi="Times New Roman"/>
          <w:b/>
          <w:color w:val="000000"/>
          <w:szCs w:val="24"/>
        </w:rPr>
        <w:t>CLÁUSULA DÉCIMA</w:t>
      </w:r>
      <w:r w:rsidR="00131E9A" w:rsidRPr="00AD456A">
        <w:rPr>
          <w:rFonts w:ascii="Times New Roman" w:hAnsi="Times New Roman"/>
          <w:b/>
          <w:color w:val="000000"/>
          <w:szCs w:val="24"/>
        </w:rPr>
        <w:t xml:space="preserve">-PRIMEIRA </w:t>
      </w:r>
      <w:r w:rsidRPr="00AD456A">
        <w:rPr>
          <w:rFonts w:ascii="Times New Roman" w:hAnsi="Times New Roman"/>
          <w:b/>
          <w:color w:val="000000"/>
          <w:szCs w:val="24"/>
        </w:rPr>
        <w:t>- Da Vigência</w:t>
      </w:r>
      <w:r w:rsidR="00173F1D" w:rsidRPr="00AD456A">
        <w:rPr>
          <w:rFonts w:ascii="Times New Roman" w:hAnsi="Times New Roman"/>
          <w:b/>
          <w:color w:val="000000"/>
          <w:szCs w:val="24"/>
        </w:rPr>
        <w:t xml:space="preserve"> e da Prorrogação</w:t>
      </w:r>
      <w:r w:rsidRPr="00AD456A">
        <w:rPr>
          <w:rFonts w:ascii="Times New Roman" w:hAnsi="Times New Roman"/>
          <w:b/>
          <w:color w:val="000000"/>
          <w:szCs w:val="24"/>
        </w:rPr>
        <w:t xml:space="preserve"> </w:t>
      </w:r>
      <w:r w:rsidRPr="00AD456A">
        <w:rPr>
          <w:rFonts w:ascii="Times New Roman" w:hAnsi="Times New Roman"/>
          <w:color w:val="000000"/>
          <w:szCs w:val="24"/>
        </w:rPr>
        <w:t>- O presente contrato terá vigência de 12 (doze) meses contados a partir da</w:t>
      </w:r>
      <w:r w:rsidR="009521E0" w:rsidRPr="00AD456A">
        <w:rPr>
          <w:rFonts w:ascii="Times New Roman" w:hAnsi="Times New Roman"/>
          <w:color w:val="000000"/>
          <w:szCs w:val="24"/>
        </w:rPr>
        <w:t xml:space="preserve"> publicação do extrato no D.O.U</w:t>
      </w:r>
      <w:r w:rsidR="00173F1D" w:rsidRPr="00AD456A">
        <w:rPr>
          <w:rFonts w:ascii="Times New Roman" w:hAnsi="Times New Roman"/>
          <w:color w:val="000000"/>
          <w:szCs w:val="24"/>
        </w:rPr>
        <w:t xml:space="preserve">, podendo ser prorrogado por sucessivos períodos de 12 (doze) meses, com vistas à obtenção de preços e condições mais vantajosas para a Administração, limitada a </w:t>
      </w:r>
      <w:r w:rsidR="00BF71DC" w:rsidRPr="00AD456A">
        <w:rPr>
          <w:rFonts w:ascii="Times New Roman" w:hAnsi="Times New Roman"/>
          <w:color w:val="000000"/>
          <w:szCs w:val="24"/>
        </w:rPr>
        <w:t>60 (sessenta</w:t>
      </w:r>
      <w:r w:rsidR="00173F1D" w:rsidRPr="00AD456A">
        <w:rPr>
          <w:rFonts w:ascii="Times New Roman" w:hAnsi="Times New Roman"/>
          <w:color w:val="000000"/>
          <w:szCs w:val="24"/>
        </w:rPr>
        <w:t>) meses, conforme previsto no inciso II, art. 57, Lei nº 8.666/1993</w:t>
      </w:r>
      <w:r w:rsidR="009521E0" w:rsidRPr="00AD456A">
        <w:rPr>
          <w:rFonts w:ascii="Times New Roman" w:hAnsi="Times New Roman"/>
          <w:color w:val="000000"/>
          <w:szCs w:val="24"/>
        </w:rPr>
        <w:t>.</w:t>
      </w:r>
    </w:p>
    <w:p w:rsidR="009A6DF4" w:rsidRPr="00AD456A" w:rsidRDefault="009A6DF4" w:rsidP="009A6DF4">
      <w:pPr>
        <w:ind w:right="-99"/>
        <w:rPr>
          <w:rFonts w:ascii="Times New Roman" w:hAnsi="Times New Roman"/>
          <w:szCs w:val="24"/>
        </w:rPr>
      </w:pPr>
    </w:p>
    <w:p w:rsidR="003D2053" w:rsidRPr="00AD456A" w:rsidRDefault="009A6DF4" w:rsidP="003D2053">
      <w:pPr>
        <w:spacing w:before="240" w:after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b/>
          <w:bCs/>
          <w:szCs w:val="24"/>
        </w:rPr>
        <w:t>CLÁUSULA DÉCIMA-</w:t>
      </w:r>
      <w:r w:rsidR="00131E9A" w:rsidRPr="00AD456A">
        <w:rPr>
          <w:rFonts w:ascii="Times New Roman" w:hAnsi="Times New Roman"/>
          <w:b/>
          <w:bCs/>
          <w:szCs w:val="24"/>
        </w:rPr>
        <w:t>SEGUNDA</w:t>
      </w:r>
      <w:r w:rsidRPr="00AD456A">
        <w:rPr>
          <w:rFonts w:ascii="Times New Roman" w:hAnsi="Times New Roman"/>
          <w:b/>
          <w:bCs/>
          <w:szCs w:val="24"/>
        </w:rPr>
        <w:t xml:space="preserve"> </w:t>
      </w:r>
      <w:r w:rsidR="003D2053" w:rsidRPr="00AD456A">
        <w:rPr>
          <w:rFonts w:ascii="Times New Roman" w:hAnsi="Times New Roman"/>
          <w:b/>
          <w:bCs/>
          <w:szCs w:val="24"/>
        </w:rPr>
        <w:t>– Da forma de Prestação do Serviço</w:t>
      </w:r>
      <w:r w:rsidRPr="00AD456A">
        <w:rPr>
          <w:rFonts w:ascii="Times New Roman" w:hAnsi="Times New Roman"/>
          <w:b/>
          <w:bCs/>
          <w:szCs w:val="24"/>
        </w:rPr>
        <w:t xml:space="preserve"> - </w:t>
      </w:r>
      <w:r w:rsidR="003D2053" w:rsidRPr="00AD456A">
        <w:rPr>
          <w:rFonts w:ascii="Times New Roman" w:hAnsi="Times New Roman"/>
          <w:noProof/>
          <w:szCs w:val="24"/>
        </w:rPr>
        <w:t>A Contratada deverá entregar 04 cilindros com capacidade de 10 m3 (dez metros cúbicos cada, sendo 02 (dois) cilindros contendo oxigênio medicinal e 02 (dois) contendo nitrogênio industrial, de acordo com as especificações técnicas constantes no item 3 do Termo de Referência.</w:t>
      </w:r>
    </w:p>
    <w:p w:rsidR="003D2053" w:rsidRPr="00AD456A" w:rsidRDefault="003D2053" w:rsidP="003D2053">
      <w:pPr>
        <w:spacing w:after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12.1 - Os cilindros mencionados no item anterior deverão ser entregues no seguinte endereço:</w:t>
      </w:r>
    </w:p>
    <w:p w:rsidR="003D2053" w:rsidRPr="00AD456A" w:rsidRDefault="003D2053" w:rsidP="003D2053">
      <w:pPr>
        <w:jc w:val="center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COORDENAÇÃO DE AVIAÇÃO OPERACIONAL – CAOP/DIREX/DPF</w:t>
      </w:r>
    </w:p>
    <w:p w:rsidR="003D2053" w:rsidRPr="00AD456A" w:rsidRDefault="003D2053" w:rsidP="003D2053">
      <w:pPr>
        <w:jc w:val="center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Aeroporto Internacional de Brasília</w:t>
      </w:r>
    </w:p>
    <w:p w:rsidR="003D2053" w:rsidRPr="00AD456A" w:rsidRDefault="003D2053" w:rsidP="003D2053">
      <w:pPr>
        <w:jc w:val="center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Hangar 13/14 – Setor de Hangares</w:t>
      </w:r>
    </w:p>
    <w:p w:rsidR="003D2053" w:rsidRPr="00AD456A" w:rsidRDefault="003D2053" w:rsidP="003D2053">
      <w:pPr>
        <w:jc w:val="center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CEP 71.608-900 - Lago Sul – Brasília – DF</w:t>
      </w:r>
    </w:p>
    <w:p w:rsidR="003D2053" w:rsidRPr="00AD456A" w:rsidRDefault="003D2053" w:rsidP="003D2053">
      <w:pPr>
        <w:jc w:val="center"/>
        <w:rPr>
          <w:rFonts w:ascii="Times New Roman" w:hAnsi="Times New Roman"/>
          <w:noProof/>
          <w:szCs w:val="24"/>
        </w:rPr>
      </w:pPr>
    </w:p>
    <w:p w:rsidR="009A6DF4" w:rsidRPr="00AD456A" w:rsidRDefault="003D2053" w:rsidP="003D2053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noProof/>
          <w:szCs w:val="24"/>
        </w:rPr>
        <w:t>12.2 -  Durante a vigência do contrato, à medida que os gases medicinais e industriais dentro dos cilindros locados forem consumidos, a CAOP/DIREX/DPF solicitará, por escrito, o reabastecimento dos cilindros que necessitarem de recarga ou sua substituição por outros já recarregados, no prazo previsto no item 5.2 do Termo de Referência</w:t>
      </w:r>
      <w:r w:rsidR="008356F2" w:rsidRPr="00AD456A">
        <w:rPr>
          <w:rFonts w:ascii="Times New Roman" w:hAnsi="Times New Roman"/>
          <w:szCs w:val="24"/>
        </w:rPr>
        <w:t>.</w:t>
      </w:r>
    </w:p>
    <w:p w:rsidR="009A6DF4" w:rsidRPr="00AD456A" w:rsidRDefault="009A6DF4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both"/>
        <w:rPr>
          <w:rFonts w:ascii="Times New Roman" w:hAnsi="Times New Roman"/>
          <w:szCs w:val="24"/>
        </w:rPr>
      </w:pPr>
    </w:p>
    <w:p w:rsidR="003D2053" w:rsidRPr="00AD456A" w:rsidRDefault="009A6DF4" w:rsidP="003D2053">
      <w:pPr>
        <w:spacing w:before="240" w:after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b/>
          <w:szCs w:val="24"/>
        </w:rPr>
        <w:t>CLÁUSULA DÉCIMA-</w:t>
      </w:r>
      <w:r w:rsidR="00131E9A" w:rsidRPr="00AD456A">
        <w:rPr>
          <w:rFonts w:ascii="Times New Roman" w:hAnsi="Times New Roman"/>
          <w:b/>
          <w:szCs w:val="24"/>
        </w:rPr>
        <w:t>T</w:t>
      </w:r>
      <w:r w:rsidR="002905C8" w:rsidRPr="00AD456A">
        <w:rPr>
          <w:rFonts w:ascii="Times New Roman" w:hAnsi="Times New Roman"/>
          <w:b/>
          <w:szCs w:val="24"/>
        </w:rPr>
        <w:t>E</w:t>
      </w:r>
      <w:r w:rsidR="00131E9A" w:rsidRPr="00AD456A">
        <w:rPr>
          <w:rFonts w:ascii="Times New Roman" w:hAnsi="Times New Roman"/>
          <w:b/>
          <w:szCs w:val="24"/>
        </w:rPr>
        <w:t>RCEIRA</w:t>
      </w:r>
      <w:r w:rsidRPr="00AD456A">
        <w:rPr>
          <w:rFonts w:ascii="Times New Roman" w:hAnsi="Times New Roman"/>
          <w:b/>
          <w:szCs w:val="24"/>
        </w:rPr>
        <w:t xml:space="preserve"> -</w:t>
      </w:r>
      <w:r w:rsidRPr="00AD456A">
        <w:rPr>
          <w:rFonts w:ascii="Times New Roman" w:hAnsi="Times New Roman"/>
          <w:bCs/>
          <w:szCs w:val="24"/>
        </w:rPr>
        <w:t>.</w:t>
      </w:r>
      <w:r w:rsidR="003D2053" w:rsidRPr="00AD456A">
        <w:rPr>
          <w:rFonts w:ascii="Times New Roman" w:hAnsi="Times New Roman"/>
          <w:bCs/>
          <w:szCs w:val="24"/>
        </w:rPr>
        <w:t xml:space="preserve"> </w:t>
      </w:r>
      <w:r w:rsidR="003D2053" w:rsidRPr="00AD456A">
        <w:rPr>
          <w:rFonts w:ascii="Times New Roman" w:hAnsi="Times New Roman"/>
          <w:b/>
          <w:bCs/>
          <w:szCs w:val="24"/>
        </w:rPr>
        <w:t xml:space="preserve">Do Prazo para Fornecimento - </w:t>
      </w:r>
      <w:r w:rsidR="003D2053" w:rsidRPr="00AD456A">
        <w:rPr>
          <w:rFonts w:ascii="Times New Roman" w:hAnsi="Times New Roman"/>
          <w:noProof/>
          <w:szCs w:val="24"/>
        </w:rPr>
        <w:t>A Contratada terá o prazo de 5 (cinco) dias úteis, a contar da publicação do extrato do contrato no D.O.U, para in</w:t>
      </w:r>
      <w:r w:rsidR="00555CD1" w:rsidRPr="00AD456A">
        <w:rPr>
          <w:rFonts w:ascii="Times New Roman" w:hAnsi="Times New Roman"/>
          <w:noProof/>
          <w:szCs w:val="24"/>
        </w:rPr>
        <w:t>i</w:t>
      </w:r>
      <w:r w:rsidR="003D2053" w:rsidRPr="00AD456A">
        <w:rPr>
          <w:rFonts w:ascii="Times New Roman" w:hAnsi="Times New Roman"/>
          <w:noProof/>
          <w:szCs w:val="24"/>
        </w:rPr>
        <w:t>ciar a prestação do serviço na forma prevista no item 4 deste Termo de Referência.</w:t>
      </w:r>
    </w:p>
    <w:p w:rsidR="003D2053" w:rsidRPr="00AD456A" w:rsidRDefault="003D2053" w:rsidP="003D2053">
      <w:pPr>
        <w:spacing w:before="240" w:after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13.1 - A Contratada deverá efetuar recarga dos cilindros, ou a substituição por outros já recarregados, até 24 (vinte e quatro) horas após a solicitação formal da CAOP/DIREX/DPF.</w:t>
      </w:r>
    </w:p>
    <w:p w:rsidR="009A6DF4" w:rsidRPr="00AD456A" w:rsidRDefault="003D2053" w:rsidP="003D2053">
      <w:pPr>
        <w:pStyle w:val="Ttulo7"/>
        <w:ind w:right="-99"/>
        <w:jc w:val="both"/>
        <w:rPr>
          <w:b/>
          <w:bCs/>
        </w:rPr>
      </w:pPr>
      <w:r w:rsidRPr="00AD456A">
        <w:rPr>
          <w:noProof/>
        </w:rPr>
        <w:t>13.2 - Caso a Contratada não tenha condições de atender à solicitação da CAOP/DIREX/DPF dentro do prazo acima mencionado, este poderá ser prorrogado mediante justificativa escrita explicitando as razões que impossibilitam o atendimento dentro do prazo contratualmente previsto. Nesse caso, a Contratada deverá informar à quando será possível atender à solicitação supramencionada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3D2053" w:rsidRPr="00AD456A" w:rsidRDefault="009A6DF4" w:rsidP="003D2053">
      <w:pPr>
        <w:spacing w:before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b/>
          <w:szCs w:val="24"/>
        </w:rPr>
        <w:t>CLÁUSULA DÉCIMA-</w:t>
      </w:r>
      <w:r w:rsidR="00131E9A" w:rsidRPr="00AD456A">
        <w:rPr>
          <w:rFonts w:ascii="Times New Roman" w:hAnsi="Times New Roman"/>
          <w:b/>
          <w:szCs w:val="24"/>
        </w:rPr>
        <w:t>QUARTA</w:t>
      </w:r>
      <w:r w:rsidRPr="00AD456A">
        <w:rPr>
          <w:rFonts w:ascii="Times New Roman" w:hAnsi="Times New Roman"/>
          <w:b/>
          <w:szCs w:val="24"/>
        </w:rPr>
        <w:t xml:space="preserve"> - Da Fiscalização dos Serviços</w:t>
      </w:r>
      <w:r w:rsidR="003D2053" w:rsidRPr="00AD456A">
        <w:rPr>
          <w:rFonts w:ascii="Times New Roman" w:hAnsi="Times New Roman"/>
          <w:b/>
          <w:szCs w:val="24"/>
        </w:rPr>
        <w:t xml:space="preserve"> -</w:t>
      </w:r>
      <w:r w:rsidR="003D2053" w:rsidRPr="00AD456A">
        <w:rPr>
          <w:rFonts w:ascii="Times New Roman" w:hAnsi="Times New Roman"/>
          <w:noProof/>
          <w:szCs w:val="24"/>
        </w:rPr>
        <w:t xml:space="preserve"> Os serviços contratados serão acompanhados, fiscalizados e atestados pelo fiscal de contrato a ser indicado pela Coordenação de Aviação Operacional da CAOP/DIREX/DPF, observando-se o exato cumprimento de todas as cláusulas e condições decorrentes deste instrumento, determinando o que for necessário à regularização das falhas observadas, conforme prevê o art. 67 da Lei nº 8.666/93;</w:t>
      </w:r>
    </w:p>
    <w:p w:rsidR="003D2053" w:rsidRPr="00AD456A" w:rsidRDefault="003D2053" w:rsidP="003D2053">
      <w:pPr>
        <w:spacing w:before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14.1 - O fiscal anotará em registro próprio todas as ocorrências relacionadas ao serviço executado, determinando o que for necessário à regularização das faltas ou defeitos observados;</w:t>
      </w:r>
    </w:p>
    <w:p w:rsidR="003D2053" w:rsidRPr="00AD456A" w:rsidRDefault="003D2053" w:rsidP="003D2053">
      <w:pPr>
        <w:spacing w:before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14.2 - . As decisões e providências que ultrapassarem a competência do fiscal deverão ser solicitadas ao Coordenação de Aviação Operacional da CAOP/DIREX/DPF, em tempo hábil, para adoção das medidas convenientes;</w:t>
      </w:r>
    </w:p>
    <w:p w:rsidR="003D2053" w:rsidRPr="00AD456A" w:rsidRDefault="003D2053" w:rsidP="003D2053">
      <w:pPr>
        <w:spacing w:before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14.3 - . A Contratante reserva-se o direito de recusar-se a atestar a Fatura/Nota Fiscal se, no ato da apresentação, os serviços executados não estiverem de acordo com a descrição apresentada e aceita.</w:t>
      </w:r>
    </w:p>
    <w:p w:rsidR="009A6DF4" w:rsidRPr="00AD456A" w:rsidRDefault="009A6DF4" w:rsidP="009A6DF4">
      <w:pPr>
        <w:pStyle w:val="Corpodetexto"/>
        <w:ind w:right="-99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bCs/>
          <w:szCs w:val="24"/>
        </w:rPr>
      </w:pPr>
      <w:r w:rsidRPr="00AD456A">
        <w:rPr>
          <w:rFonts w:ascii="Times New Roman" w:hAnsi="Times New Roman"/>
          <w:b/>
          <w:bCs/>
          <w:szCs w:val="24"/>
        </w:rPr>
        <w:t>CLÁUSULA DÉCIMA-</w:t>
      </w:r>
      <w:r w:rsidR="00131E9A" w:rsidRPr="00AD456A">
        <w:rPr>
          <w:rFonts w:ascii="Times New Roman" w:hAnsi="Times New Roman"/>
          <w:b/>
          <w:bCs/>
          <w:szCs w:val="24"/>
        </w:rPr>
        <w:t>QUINTA</w:t>
      </w:r>
      <w:r w:rsidRPr="00AD456A">
        <w:rPr>
          <w:rFonts w:ascii="Times New Roman" w:hAnsi="Times New Roman"/>
          <w:b/>
          <w:bCs/>
          <w:szCs w:val="24"/>
        </w:rPr>
        <w:t xml:space="preserve"> – Do Equilíbrio Econômico e Financeiro 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/>
          <w:bCs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</w:t>
      </w:r>
      <w:r w:rsidR="00131E9A" w:rsidRPr="00AD456A">
        <w:rPr>
          <w:rFonts w:ascii="Times New Roman" w:hAnsi="Times New Roman"/>
          <w:szCs w:val="24"/>
        </w:rPr>
        <w:t>5</w:t>
      </w:r>
      <w:r w:rsidRPr="00AD456A">
        <w:rPr>
          <w:rFonts w:ascii="Times New Roman" w:hAnsi="Times New Roman"/>
          <w:szCs w:val="24"/>
        </w:rPr>
        <w:t>.1 – A Contratada tem direito ao equilíbrio econômico-financeiro do contrato, procedendo-se à revisão do mesmo a qualquer tempo, desde que ocorra fato imprevisível ou previsível, porém com conseqüências incalculáveis, que onere ou desonere excessivamente as obrigações pactuadas no presente instrumento;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</w:t>
      </w:r>
      <w:r w:rsidR="00131E9A" w:rsidRPr="00AD456A">
        <w:rPr>
          <w:rFonts w:ascii="Times New Roman" w:hAnsi="Times New Roman"/>
          <w:szCs w:val="24"/>
        </w:rPr>
        <w:t>5</w:t>
      </w:r>
      <w:r w:rsidRPr="00AD456A">
        <w:rPr>
          <w:rFonts w:ascii="Times New Roman" w:hAnsi="Times New Roman"/>
          <w:szCs w:val="24"/>
        </w:rPr>
        <w:t>.2 – A Contratada, quando for o caso, deverá formular à Administração requerimento para a revisão do contrato, comprovando a ocorrência de fato imprevisível ou previsível, porém com conseqüências incalculáveis, que tenha onerado excessivamente as obrigações contraídas por ela.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left="709"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I – a comprovação será feita por meio de documentos, tais como: lista de preço de fabricante, notas fiscais de aquisição de matérias-primas, de transporte de mercadorias, alusivas à época da elaboração da proposta e do momento do pedido de revisão do contrato.</w:t>
      </w:r>
    </w:p>
    <w:p w:rsidR="009A6DF4" w:rsidRPr="00AD456A" w:rsidRDefault="009A6DF4" w:rsidP="009A6DF4">
      <w:pPr>
        <w:ind w:left="709"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II – junto com o requerimento, a contratada deverá apresentar planilhas de custos comparativas entre a data de formulação da proposta e do momento do pedido de revisão do contrato, evidenciando o quanto o aumento de preços ocorrido repercute no valor total pactuado.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pStyle w:val="Corpodetexto2"/>
        <w:tabs>
          <w:tab w:val="left" w:pos="709"/>
          <w:tab w:val="left" w:pos="851"/>
        </w:tabs>
        <w:spacing w:line="240" w:lineRule="auto"/>
        <w:ind w:left="709" w:right="-99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III – a Administração reconhecendo o desequilíbrio econômico-financeiro, procederá à revisão do contrato.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</w:t>
      </w:r>
      <w:r w:rsidR="00131E9A" w:rsidRPr="00AD456A">
        <w:rPr>
          <w:rFonts w:ascii="Times New Roman" w:hAnsi="Times New Roman"/>
          <w:szCs w:val="24"/>
        </w:rPr>
        <w:t>5</w:t>
      </w:r>
      <w:r w:rsidRPr="00AD456A">
        <w:rPr>
          <w:rFonts w:ascii="Times New Roman" w:hAnsi="Times New Roman"/>
          <w:szCs w:val="24"/>
        </w:rPr>
        <w:t>.3 – Independentemente de solicitação a administração poderá convocar a contratada para negociar a redução dos preços, mantendo o mesmo objeto cotado, na qualidade e nas especificações indicadas na proposta, em virtude da redução dos preços de mercado;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1</w:t>
      </w:r>
      <w:r w:rsidR="00131E9A" w:rsidRPr="00AD456A">
        <w:rPr>
          <w:rFonts w:ascii="Times New Roman" w:hAnsi="Times New Roman"/>
          <w:szCs w:val="24"/>
        </w:rPr>
        <w:t>5</w:t>
      </w:r>
      <w:r w:rsidRPr="00AD456A">
        <w:rPr>
          <w:rFonts w:ascii="Times New Roman" w:hAnsi="Times New Roman"/>
          <w:szCs w:val="24"/>
        </w:rPr>
        <w:t>.4 – As alterações decorrentes da revisão do contrato serão publicadas no Diário Oficial da União.</w:t>
      </w:r>
    </w:p>
    <w:p w:rsidR="009A6DF4" w:rsidRPr="00AD456A" w:rsidRDefault="009A6DF4" w:rsidP="009A6DF4">
      <w:pPr>
        <w:spacing w:line="240" w:lineRule="exact"/>
        <w:ind w:right="-99"/>
        <w:jc w:val="both"/>
        <w:rPr>
          <w:rFonts w:ascii="Times New Roman" w:hAnsi="Times New Roman"/>
          <w:bCs/>
          <w:szCs w:val="24"/>
        </w:rPr>
      </w:pPr>
    </w:p>
    <w:p w:rsidR="009A6DF4" w:rsidRPr="00AD456A" w:rsidRDefault="009A6DF4" w:rsidP="009A6DF4">
      <w:pPr>
        <w:pStyle w:val="Corpodetexto"/>
        <w:ind w:right="-99"/>
        <w:rPr>
          <w:rFonts w:ascii="Times New Roman" w:hAnsi="Times New Roman"/>
          <w:b/>
          <w:szCs w:val="24"/>
        </w:rPr>
      </w:pPr>
    </w:p>
    <w:p w:rsidR="00005729" w:rsidRPr="00AD456A" w:rsidRDefault="009A6DF4" w:rsidP="00005729">
      <w:pPr>
        <w:pStyle w:val="Corpodetexto"/>
        <w:ind w:right="-99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b/>
          <w:szCs w:val="24"/>
        </w:rPr>
        <w:t>CLÁUSULA DÉCIMA-</w:t>
      </w:r>
      <w:r w:rsidR="00131E9A" w:rsidRPr="00AD456A">
        <w:rPr>
          <w:rFonts w:ascii="Times New Roman" w:hAnsi="Times New Roman"/>
          <w:b/>
          <w:szCs w:val="24"/>
        </w:rPr>
        <w:t>SEXTA</w:t>
      </w:r>
      <w:r w:rsidRPr="00AD456A">
        <w:rPr>
          <w:rFonts w:ascii="Times New Roman" w:hAnsi="Times New Roman"/>
          <w:b/>
          <w:szCs w:val="24"/>
        </w:rPr>
        <w:t xml:space="preserve"> –</w:t>
      </w:r>
      <w:r w:rsidR="00005729" w:rsidRPr="00AD456A">
        <w:rPr>
          <w:rFonts w:ascii="Times New Roman" w:hAnsi="Times New Roman"/>
          <w:b/>
          <w:szCs w:val="24"/>
        </w:rPr>
        <w:t xml:space="preserve"> Do Recebimento dos Serviços - </w:t>
      </w:r>
      <w:r w:rsidR="00005729" w:rsidRPr="00AD456A">
        <w:rPr>
          <w:rFonts w:ascii="Times New Roman" w:hAnsi="Times New Roman"/>
          <w:noProof/>
          <w:szCs w:val="24"/>
        </w:rPr>
        <w:t>O recebimento dos serviços prestados será responsabilidade do Fiscal do Contrato, a ser indicado pelo Coordenação de Aviação Operacional da CAOP/DIREX/DPF</w:t>
      </w:r>
      <w:r w:rsidR="00704C65" w:rsidRPr="00AD456A">
        <w:rPr>
          <w:rFonts w:ascii="Times New Roman" w:hAnsi="Times New Roman"/>
          <w:noProof/>
          <w:szCs w:val="24"/>
        </w:rPr>
        <w:t>.</w:t>
      </w:r>
    </w:p>
    <w:p w:rsidR="0048307B" w:rsidRPr="00AD456A" w:rsidRDefault="0048307B" w:rsidP="00704C65">
      <w:pPr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156B31">
      <w:pPr>
        <w:ind w:right="-99"/>
        <w:jc w:val="both"/>
        <w:rPr>
          <w:rFonts w:ascii="Times New Roman" w:hAnsi="Times New Roman"/>
          <w:bCs/>
          <w:szCs w:val="24"/>
        </w:rPr>
      </w:pPr>
    </w:p>
    <w:p w:rsidR="00D8119C" w:rsidRPr="00AD456A" w:rsidRDefault="009A6DF4" w:rsidP="00156B31">
      <w:pPr>
        <w:pStyle w:val="Ttulo"/>
        <w:jc w:val="left"/>
        <w:rPr>
          <w:noProof/>
        </w:rPr>
      </w:pPr>
      <w:r w:rsidRPr="00AD456A">
        <w:t>CLÁUSULA DÉCIMA-S</w:t>
      </w:r>
      <w:r w:rsidR="00131E9A" w:rsidRPr="00AD456A">
        <w:t>ÉTIMA</w:t>
      </w:r>
      <w:r w:rsidRPr="00AD456A">
        <w:rPr>
          <w:b w:val="0"/>
        </w:rPr>
        <w:t xml:space="preserve"> </w:t>
      </w:r>
      <w:r w:rsidR="00D8119C" w:rsidRPr="00AD456A">
        <w:rPr>
          <w:b w:val="0"/>
        </w:rPr>
        <w:t>–</w:t>
      </w:r>
      <w:r w:rsidRPr="00AD456A">
        <w:rPr>
          <w:b w:val="0"/>
        </w:rPr>
        <w:t xml:space="preserve"> </w:t>
      </w:r>
      <w:r w:rsidR="00156B31" w:rsidRPr="00AD456A">
        <w:rPr>
          <w:noProof/>
        </w:rPr>
        <w:t>Das Ações de Sustentabilidade Ambiental</w:t>
      </w:r>
    </w:p>
    <w:p w:rsidR="00D8119C" w:rsidRPr="00AD456A" w:rsidRDefault="00D8119C" w:rsidP="00D8119C">
      <w:pPr>
        <w:spacing w:before="240"/>
        <w:jc w:val="both"/>
        <w:rPr>
          <w:rFonts w:ascii="Times New Roman" w:hAnsi="Times New Roman"/>
          <w:noProof/>
          <w:szCs w:val="24"/>
        </w:rPr>
      </w:pPr>
      <w:r w:rsidRPr="00AD456A">
        <w:rPr>
          <w:rFonts w:ascii="Times New Roman" w:hAnsi="Times New Roman"/>
          <w:noProof/>
          <w:szCs w:val="24"/>
        </w:rPr>
        <w:t>17.1. A Contratada deverá observar ainda os preceitos da Instrução Normativa nº 10, de 12 de novembro de 2012, da Secretaria de Logística e Tecnologia da Informação do Ministério do Planejamento, Orçamento e Gestão (SLTI/MPOG), publicada na página 113 da Seção 1 do Diário Oficial da União nº 220, de 14 de novembro de 2012, referente à sustentabilidade ambiental.</w:t>
      </w:r>
    </w:p>
    <w:p w:rsidR="00D8119C" w:rsidRPr="00AD456A" w:rsidRDefault="00D8119C" w:rsidP="00D8119C">
      <w:pPr>
        <w:jc w:val="both"/>
        <w:rPr>
          <w:rFonts w:ascii="Times New Roman" w:hAnsi="Times New Roman"/>
          <w:noProof/>
          <w:szCs w:val="24"/>
        </w:rPr>
      </w:pPr>
    </w:p>
    <w:p w:rsidR="00D8119C" w:rsidRPr="00AD456A" w:rsidRDefault="00D8119C" w:rsidP="00D8119C">
      <w:pPr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noProof/>
          <w:szCs w:val="24"/>
        </w:rPr>
        <w:t>17.2. O descumprimento de normas ambientais constatadas durante a execução do Contrato será comunicado pelo Contratante ao órgão de fiscalização do Município, do Estado ou da União</w:t>
      </w:r>
    </w:p>
    <w:p w:rsidR="00156B31" w:rsidRPr="00AD456A" w:rsidRDefault="00156B31" w:rsidP="009A6DF4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</w:p>
    <w:p w:rsidR="00156B31" w:rsidRPr="00AD456A" w:rsidRDefault="00156B31" w:rsidP="00156B31">
      <w:pPr>
        <w:pStyle w:val="PargrafodaLista"/>
        <w:ind w:left="0"/>
        <w:contextualSpacing w:val="0"/>
        <w:jc w:val="both"/>
        <w:rPr>
          <w:rFonts w:ascii="Times New Roman" w:hAnsi="Times New Roman"/>
          <w:b/>
          <w:color w:val="000000"/>
          <w:szCs w:val="24"/>
        </w:rPr>
      </w:pPr>
      <w:r w:rsidRPr="00AD456A">
        <w:rPr>
          <w:rFonts w:ascii="Times New Roman" w:hAnsi="Times New Roman"/>
          <w:b/>
          <w:szCs w:val="24"/>
          <w:lang w:eastAsia="ar-SA"/>
        </w:rPr>
        <w:t xml:space="preserve">CLÁUSULA DÉCIMA OITAVA - Das Medidas Acauteladoras - </w:t>
      </w:r>
      <w:r w:rsidRPr="00AD456A">
        <w:rPr>
          <w:rFonts w:ascii="Times New Roman" w:hAnsi="Times New Roman"/>
          <w:szCs w:val="24"/>
          <w:lang w:eastAsia="ar-SA"/>
        </w:rPr>
        <w:t>Consoante o artigo 45 da Lei nº.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</w:t>
      </w:r>
    </w:p>
    <w:p w:rsidR="00156B31" w:rsidRPr="00AD456A" w:rsidRDefault="00156B31" w:rsidP="00156B31">
      <w:pPr>
        <w:jc w:val="both"/>
        <w:rPr>
          <w:rFonts w:ascii="Times New Roman" w:hAnsi="Times New Roman"/>
          <w:b/>
          <w:color w:val="000000"/>
          <w:szCs w:val="24"/>
        </w:rPr>
      </w:pPr>
    </w:p>
    <w:p w:rsidR="00D8119C" w:rsidRPr="00AD456A" w:rsidRDefault="00156B31" w:rsidP="00156B31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/>
          <w:color w:val="000000"/>
          <w:szCs w:val="24"/>
        </w:rPr>
        <w:t xml:space="preserve">CLÁUSULA DÉCIMA NONA - Dos Casos Omissos – </w:t>
      </w:r>
      <w:r w:rsidRPr="00AD456A">
        <w:rPr>
          <w:rFonts w:ascii="Times New Roman" w:hAnsi="Times New Roman"/>
          <w:color w:val="000000"/>
          <w:szCs w:val="24"/>
        </w:rPr>
        <w:t>O objeto do presente Contrato, bem como os casos omissos, regular-se-ão pelas Normas Contratuais e pelos preceitos de Direito Público, aplicando-lhes, supletivamente, os princípios da Teoria Geral dos Contratos e as disposições de Direito Privado, na forma do art. 54 da Lei 8.666, de 1993, c/c o art. 55, inciso XII, do mesmo diploma legal</w:t>
      </w:r>
    </w:p>
    <w:p w:rsidR="00D8119C" w:rsidRPr="00AD456A" w:rsidRDefault="00D8119C" w:rsidP="009A6DF4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</w:p>
    <w:p w:rsidR="00A2681D" w:rsidRPr="00A2681D" w:rsidRDefault="00156B31" w:rsidP="00A2681D">
      <w:pPr>
        <w:spacing w:before="120" w:after="120" w:line="276" w:lineRule="auto"/>
        <w:jc w:val="both"/>
        <w:rPr>
          <w:rFonts w:ascii="Times New Roman" w:hAnsi="Times New Roman"/>
          <w:szCs w:val="24"/>
        </w:rPr>
      </w:pPr>
      <w:r w:rsidRPr="00A2681D">
        <w:rPr>
          <w:rFonts w:ascii="Times New Roman" w:hAnsi="Times New Roman"/>
          <w:b/>
          <w:szCs w:val="24"/>
        </w:rPr>
        <w:t xml:space="preserve">CLÁUSULA VIGÉSIMA </w:t>
      </w:r>
      <w:r w:rsidR="00A2681D" w:rsidRPr="00A2681D">
        <w:rPr>
          <w:rFonts w:ascii="Times New Roman" w:hAnsi="Times New Roman"/>
          <w:b/>
          <w:szCs w:val="24"/>
        </w:rPr>
        <w:t>–</w:t>
      </w:r>
      <w:r w:rsidR="00A2681D" w:rsidRPr="00A2681D">
        <w:rPr>
          <w:rFonts w:ascii="Times New Roman" w:hAnsi="Times New Roman"/>
          <w:b/>
          <w:szCs w:val="24"/>
        </w:rPr>
        <w:t xml:space="preserve"> REAJUSTE</w:t>
      </w:r>
    </w:p>
    <w:p w:rsidR="00A2681D" w:rsidRPr="00A2681D" w:rsidRDefault="00A2681D" w:rsidP="00A2681D">
      <w:pPr>
        <w:pStyle w:val="PargrafodaLista"/>
        <w:numPr>
          <w:ilvl w:val="1"/>
          <w:numId w:val="13"/>
        </w:numPr>
        <w:spacing w:before="120" w:after="120" w:line="276" w:lineRule="auto"/>
        <w:ind w:left="0" w:firstLine="0"/>
        <w:jc w:val="both"/>
        <w:rPr>
          <w:rFonts w:ascii="Times New Roman" w:hAnsi="Times New Roman"/>
          <w:b/>
          <w:bCs/>
          <w:iCs/>
          <w:szCs w:val="24"/>
        </w:rPr>
      </w:pPr>
      <w:r w:rsidRPr="00A2681D">
        <w:rPr>
          <w:rFonts w:ascii="Times New Roman" w:hAnsi="Times New Roman"/>
          <w:bCs/>
          <w:iCs/>
          <w:szCs w:val="24"/>
        </w:rPr>
        <w:t>O preço consignado no contrato será corrigido anualmente, observado o interregno mínimo de um ano, contado a partir da data limite para a apresentação da proposta</w:t>
      </w:r>
      <w:r w:rsidRPr="00A2681D">
        <w:rPr>
          <w:rFonts w:ascii="Times New Roman" w:hAnsi="Times New Roman"/>
          <w:b/>
          <w:bCs/>
          <w:iCs/>
          <w:szCs w:val="24"/>
        </w:rPr>
        <w:t xml:space="preserve">, pela variação do </w:t>
      </w:r>
      <w:r w:rsidRPr="00A2681D">
        <w:rPr>
          <w:rFonts w:ascii="Times New Roman" w:hAnsi="Times New Roman"/>
          <w:b/>
          <w:bCs/>
          <w:iCs/>
          <w:szCs w:val="24"/>
        </w:rPr>
        <w:t>IPCA ou outro índice que venha o substituir</w:t>
      </w:r>
    </w:p>
    <w:p w:rsidR="00A2681D" w:rsidRPr="00A2681D" w:rsidRDefault="00A2681D" w:rsidP="00A2681D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21.2</w:t>
      </w:r>
      <w:r>
        <w:rPr>
          <w:rFonts w:ascii="Times New Roman" w:hAnsi="Times New Roman"/>
          <w:szCs w:val="24"/>
        </w:rPr>
        <w:tab/>
      </w:r>
      <w:r w:rsidRPr="00A2681D">
        <w:rPr>
          <w:rFonts w:ascii="Times New Roman" w:hAnsi="Times New Roman"/>
          <w:szCs w:val="24"/>
        </w:rPr>
        <w:t>os reajustes subsequentes ao primeiro, o interregno mínimo de um ano será contado a partir dos efeitos financeiros do último reajuste</w:t>
      </w:r>
      <w:r>
        <w:rPr>
          <w:rFonts w:ascii="Times New Roman" w:hAnsi="Times New Roman"/>
          <w:szCs w:val="24"/>
        </w:rPr>
        <w:t>.</w:t>
      </w:r>
    </w:p>
    <w:p w:rsidR="00A2681D" w:rsidRDefault="00A2681D" w:rsidP="009A6DF4">
      <w:pPr>
        <w:spacing w:line="240" w:lineRule="exact"/>
        <w:ind w:right="-99"/>
        <w:jc w:val="both"/>
        <w:rPr>
          <w:rFonts w:ascii="Times New Roman" w:hAnsi="Times New Roman"/>
          <w:b/>
          <w:szCs w:val="24"/>
        </w:rPr>
      </w:pPr>
    </w:p>
    <w:p w:rsidR="009A6DF4" w:rsidRPr="00AD456A" w:rsidRDefault="00A2681D" w:rsidP="009A6DF4">
      <w:pPr>
        <w:spacing w:line="240" w:lineRule="exact"/>
        <w:ind w:right="-9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CLAÚSULA VIGÉSIMA PRIMEIRA - </w:t>
      </w:r>
      <w:r w:rsidR="003D2053" w:rsidRPr="00AD456A">
        <w:rPr>
          <w:rFonts w:ascii="Times New Roman" w:hAnsi="Times New Roman"/>
          <w:b/>
          <w:szCs w:val="24"/>
        </w:rPr>
        <w:t xml:space="preserve">Da Publicação - </w:t>
      </w:r>
      <w:r w:rsidR="003D2053" w:rsidRPr="00AD456A">
        <w:rPr>
          <w:rFonts w:ascii="Times New Roman" w:hAnsi="Times New Roman"/>
          <w:bCs/>
          <w:szCs w:val="24"/>
        </w:rPr>
        <w:t>A publicação resumida do presente contrato na imprensa oficial, que é condição indispensável para sua eficácia, será providenciada pela Contratante até o quinto dia útil do mês seguinte ao de sua assinatura, para ocorrer no prazo de vinte dias daquela data</w:t>
      </w:r>
      <w:r w:rsidR="009A6DF4" w:rsidRPr="00AD456A">
        <w:rPr>
          <w:rFonts w:ascii="Times New Roman" w:hAnsi="Times New Roman"/>
          <w:szCs w:val="24"/>
        </w:rPr>
        <w:t>;</w:t>
      </w:r>
    </w:p>
    <w:p w:rsidR="009A6DF4" w:rsidRPr="00AD456A" w:rsidRDefault="009A6DF4" w:rsidP="009A6DF4">
      <w:pPr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Cs/>
          <w:szCs w:val="24"/>
        </w:rPr>
      </w:pPr>
      <w:r w:rsidRPr="00AD456A">
        <w:rPr>
          <w:rFonts w:ascii="Times New Roman" w:hAnsi="Times New Roman"/>
          <w:b/>
          <w:szCs w:val="24"/>
        </w:rPr>
        <w:t xml:space="preserve">CLÁUSULA </w:t>
      </w:r>
      <w:r w:rsidR="00156B31" w:rsidRPr="00AD456A">
        <w:rPr>
          <w:rFonts w:ascii="Times New Roman" w:hAnsi="Times New Roman"/>
          <w:b/>
          <w:szCs w:val="24"/>
        </w:rPr>
        <w:t xml:space="preserve">VIGÉSIMA </w:t>
      </w:r>
      <w:r w:rsidR="00A2681D">
        <w:rPr>
          <w:rFonts w:ascii="Times New Roman" w:hAnsi="Times New Roman"/>
          <w:b/>
          <w:szCs w:val="24"/>
        </w:rPr>
        <w:t>SEGUND</w:t>
      </w:r>
      <w:r w:rsidR="00156B31" w:rsidRPr="00AD456A">
        <w:rPr>
          <w:rFonts w:ascii="Times New Roman" w:hAnsi="Times New Roman"/>
          <w:b/>
          <w:szCs w:val="24"/>
        </w:rPr>
        <w:t>A</w:t>
      </w:r>
      <w:r w:rsidRPr="00AD456A">
        <w:rPr>
          <w:rFonts w:ascii="Times New Roman" w:hAnsi="Times New Roman"/>
          <w:b/>
          <w:szCs w:val="24"/>
        </w:rPr>
        <w:t xml:space="preserve"> - Da Aceitação e do Foro - </w:t>
      </w:r>
      <w:r w:rsidRPr="00AD456A">
        <w:rPr>
          <w:rFonts w:ascii="Times New Roman" w:hAnsi="Times New Roman"/>
          <w:bCs/>
          <w:szCs w:val="24"/>
        </w:rPr>
        <w:t>Fica expressamente acordado que ao presente Contrato aplicar-se-ão as soluções preconizadas pela legislação brasileira, inclusive quanto aos casos omissos.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bCs/>
          <w:szCs w:val="24"/>
        </w:rPr>
      </w:pPr>
    </w:p>
    <w:p w:rsidR="009A6DF4" w:rsidRPr="00AD456A" w:rsidRDefault="009A6DF4" w:rsidP="009A6DF4">
      <w:pPr>
        <w:ind w:right="-99" w:firstLine="708"/>
        <w:jc w:val="both"/>
        <w:rPr>
          <w:rFonts w:ascii="Times New Roman" w:hAnsi="Times New Roman"/>
          <w:b/>
          <w:szCs w:val="24"/>
        </w:rPr>
      </w:pPr>
      <w:r w:rsidRPr="00AD456A">
        <w:rPr>
          <w:rFonts w:ascii="Times New Roman" w:hAnsi="Times New Roman"/>
          <w:bCs/>
          <w:szCs w:val="24"/>
        </w:rPr>
        <w:t>As partes elegem o Foro da Justiça Federal, Seção Judiciária do Distrito Federal, com renúncia de quaisquer outros, para dirimir dúvidas e decidir sobre quaisquer reclamações relacionadas com o presente contrato.</w:t>
      </w:r>
    </w:p>
    <w:p w:rsidR="009A6DF4" w:rsidRPr="00AD456A" w:rsidRDefault="009A6DF4" w:rsidP="009A6DF4">
      <w:pPr>
        <w:ind w:right="-99"/>
        <w:jc w:val="both"/>
        <w:rPr>
          <w:rFonts w:ascii="Times New Roman" w:hAnsi="Times New Roman"/>
          <w:szCs w:val="24"/>
        </w:rPr>
      </w:pPr>
    </w:p>
    <w:p w:rsidR="009A6DF4" w:rsidRPr="00AD456A" w:rsidRDefault="009A6DF4" w:rsidP="009A6DF4">
      <w:pPr>
        <w:pStyle w:val="Corpodetexto"/>
        <w:spacing w:line="240" w:lineRule="auto"/>
        <w:ind w:right="-99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ab/>
        <w:t>E, por estarem justas e acordadas, foi mandado digitar este Contrato, em 03 (três) vias, para um só efeito, as quais, depois de lidas e achadas conforme, vão assinadas pelos representantes das partes contratantes, na presença de 02 (duas) testemunhas abaixo.</w:t>
      </w:r>
    </w:p>
    <w:p w:rsidR="00612839" w:rsidRPr="00AD456A" w:rsidRDefault="00612839" w:rsidP="009A6DF4">
      <w:pPr>
        <w:ind w:right="-99"/>
        <w:rPr>
          <w:rFonts w:ascii="Times New Roman" w:hAnsi="Times New Roman"/>
          <w:szCs w:val="24"/>
        </w:rPr>
      </w:pPr>
    </w:p>
    <w:p w:rsidR="009A6DF4" w:rsidRPr="00AD456A" w:rsidRDefault="00156B31" w:rsidP="009A6DF4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Brasília/DF,___ de_____________de 201</w:t>
      </w:r>
      <w:r w:rsidR="00AD456A" w:rsidRPr="00AD456A">
        <w:rPr>
          <w:rFonts w:ascii="Times New Roman" w:hAnsi="Times New Roman"/>
          <w:szCs w:val="24"/>
        </w:rPr>
        <w:t>5</w:t>
      </w:r>
      <w:r w:rsidR="009A6DF4" w:rsidRPr="00AD456A">
        <w:rPr>
          <w:rFonts w:ascii="Times New Roman" w:hAnsi="Times New Roman"/>
          <w:szCs w:val="24"/>
        </w:rPr>
        <w:t>.</w:t>
      </w:r>
    </w:p>
    <w:p w:rsidR="009A6DF4" w:rsidRDefault="009A6DF4" w:rsidP="009445F1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</w:p>
    <w:p w:rsidR="00A2681D" w:rsidRPr="00AD456A" w:rsidRDefault="00A2681D" w:rsidP="009445F1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</w:p>
    <w:p w:rsidR="00156B31" w:rsidRPr="00AD456A" w:rsidRDefault="00156B31" w:rsidP="00156B31">
      <w:pPr>
        <w:ind w:right="-51"/>
        <w:jc w:val="center"/>
        <w:rPr>
          <w:rFonts w:ascii="Times New Roman" w:hAnsi="Times New Roman"/>
          <w:b/>
          <w:bCs/>
          <w:szCs w:val="24"/>
        </w:rPr>
      </w:pPr>
    </w:p>
    <w:p w:rsidR="00156B31" w:rsidRPr="00AD456A" w:rsidRDefault="00156B31" w:rsidP="00156B31">
      <w:pPr>
        <w:ind w:right="-51"/>
        <w:jc w:val="center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Diretor de Administração e Logística Policial- DLOG/DPF</w:t>
      </w:r>
    </w:p>
    <w:p w:rsidR="00156B31" w:rsidRPr="00AD456A" w:rsidRDefault="00156B31" w:rsidP="00156B31">
      <w:pPr>
        <w:jc w:val="center"/>
        <w:rPr>
          <w:rFonts w:ascii="Times New Roman" w:eastAsia="Batang" w:hAnsi="Times New Roman"/>
          <w:szCs w:val="24"/>
        </w:rPr>
      </w:pPr>
      <w:r w:rsidRPr="00AD456A">
        <w:rPr>
          <w:rFonts w:ascii="Times New Roman" w:hAnsi="Times New Roman"/>
          <w:szCs w:val="24"/>
        </w:rPr>
        <w:t>Ordenador de Despesas da UG 200334</w:t>
      </w:r>
    </w:p>
    <w:p w:rsidR="009A6DF4" w:rsidRDefault="009A6DF4" w:rsidP="009A6DF4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</w:p>
    <w:p w:rsidR="00A2681D" w:rsidRDefault="00A2681D" w:rsidP="009A6DF4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</w:p>
    <w:p w:rsidR="00BA2345" w:rsidRPr="00AD456A" w:rsidRDefault="00BA2345" w:rsidP="009A6DF4">
      <w:pPr>
        <w:spacing w:line="240" w:lineRule="exact"/>
        <w:ind w:right="-99"/>
        <w:jc w:val="center"/>
        <w:rPr>
          <w:rFonts w:ascii="Times New Roman" w:hAnsi="Times New Roman"/>
          <w:b/>
          <w:szCs w:val="24"/>
        </w:rPr>
      </w:pPr>
    </w:p>
    <w:p w:rsidR="00BA2345" w:rsidRDefault="00156B31" w:rsidP="009A6DF4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  <w:r w:rsidRPr="00AD456A">
        <w:rPr>
          <w:rFonts w:ascii="Times New Roman" w:hAnsi="Times New Roman"/>
          <w:szCs w:val="24"/>
        </w:rPr>
        <w:t>Empresa</w:t>
      </w:r>
    </w:p>
    <w:p w:rsidR="00A2681D" w:rsidRDefault="00A2681D" w:rsidP="009A6DF4">
      <w:pPr>
        <w:spacing w:line="240" w:lineRule="exact"/>
        <w:ind w:right="-99"/>
        <w:jc w:val="center"/>
        <w:rPr>
          <w:rFonts w:ascii="Times New Roman" w:hAnsi="Times New Roman"/>
          <w:szCs w:val="24"/>
        </w:rPr>
      </w:pPr>
      <w:bookmarkStart w:id="0" w:name="_GoBack"/>
      <w:bookmarkEnd w:id="0"/>
    </w:p>
    <w:p w:rsidR="00A2681D" w:rsidRPr="00A2681D" w:rsidRDefault="00A2681D" w:rsidP="00A2681D">
      <w:pPr>
        <w:spacing w:line="240" w:lineRule="exact"/>
        <w:ind w:right="-99"/>
        <w:rPr>
          <w:rFonts w:ascii="Times New Roman" w:hAnsi="Times New Roman"/>
          <w:b/>
          <w:szCs w:val="24"/>
        </w:rPr>
      </w:pPr>
      <w:r w:rsidRPr="00A2681D">
        <w:rPr>
          <w:rFonts w:ascii="Times New Roman" w:hAnsi="Times New Roman"/>
          <w:b/>
          <w:szCs w:val="24"/>
        </w:rPr>
        <w:t>TESTEMUNHAS</w:t>
      </w:r>
    </w:p>
    <w:sectPr w:rsidR="00A2681D" w:rsidRPr="00A2681D" w:rsidSect="00BE1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64" w:h="16834"/>
      <w:pgMar w:top="993" w:right="1474" w:bottom="1135" w:left="1800" w:header="752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6FA" w:rsidRDefault="001216FA" w:rsidP="00680939">
      <w:r>
        <w:separator/>
      </w:r>
    </w:p>
  </w:endnote>
  <w:endnote w:type="continuationSeparator" w:id="0">
    <w:p w:rsidR="001216FA" w:rsidRDefault="001216FA" w:rsidP="0068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9C" w:rsidRDefault="00D8119C" w:rsidP="00BE1DB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119C" w:rsidRDefault="00D8119C" w:rsidP="00BE1DB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9C" w:rsidRPr="00B70E2F" w:rsidRDefault="00D8119C">
    <w:pPr>
      <w:pStyle w:val="Rodap"/>
      <w:rPr>
        <w:rFonts w:ascii="Times New Roman" w:hAnsi="Times New Roman"/>
        <w:sz w:val="20"/>
      </w:rPr>
    </w:pPr>
    <w:r w:rsidRPr="00B70E2F">
      <w:rPr>
        <w:rFonts w:ascii="Times New Roman" w:hAnsi="Times New Roman"/>
        <w:sz w:val="20"/>
      </w:rPr>
      <w:t>SECC.DICON.</w:t>
    </w:r>
    <w:r>
      <w:rPr>
        <w:rFonts w:ascii="Times New Roman" w:hAnsi="Times New Roman"/>
        <w:sz w:val="20"/>
      </w:rPr>
      <w:t>jcs</w:t>
    </w:r>
  </w:p>
  <w:p w:rsidR="00D8119C" w:rsidRDefault="00D8119C" w:rsidP="00BE1DB2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6FA" w:rsidRDefault="001216FA" w:rsidP="00680939">
      <w:r>
        <w:separator/>
      </w:r>
    </w:p>
  </w:footnote>
  <w:footnote w:type="continuationSeparator" w:id="0">
    <w:p w:rsidR="001216FA" w:rsidRDefault="001216FA" w:rsidP="00680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9C" w:rsidRDefault="00094D02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11829" o:spid="_x0000_s12291" type="#_x0000_t136" style="position:absolute;margin-left:0;margin-top:0;width:476.45pt;height:136.1pt;rotation:315;z-index:-251658752;mso-position-horizontal:center;mso-position-horizontal-relative:margin;mso-position-vertical:center;mso-position-vertical-relative:margin" o:allowincell="f" fillcolor="#5a5a5a" stroked="f">
          <v:fill opacity=".5"/>
          <v:textpath style="font-family:&quot;Times New Roman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9C" w:rsidRPr="00B70E2F" w:rsidRDefault="00094D02">
    <w:pPr>
      <w:rPr>
        <w:rFonts w:ascii="Times New Roman" w:hAnsi="Times New Roman"/>
        <w:sz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11830" o:spid="_x0000_s12292" type="#_x0000_t136" style="position:absolute;margin-left:0;margin-top:0;width:476.45pt;height:136.1pt;rotation:315;z-index:-251657728;mso-position-horizontal:center;mso-position-horizontal-relative:margin;mso-position-vertical:center;mso-position-vertical-relative:margin" o:allowincell="f" fillcolor="#5a5a5a" stroked="f">
          <v:fill opacity=".5"/>
          <v:textpath style="font-family:&quot;Times New Roman&quot;;font-size:1pt" string="MINUTA"/>
          <w10:wrap anchorx="margin" anchory="margin"/>
        </v:shape>
      </w:pict>
    </w:r>
    <w:r w:rsidR="00D8119C" w:rsidRPr="00B70E2F">
      <w:rPr>
        <w:rFonts w:ascii="Times New Roman" w:hAnsi="Times New Roman"/>
        <w:sz w:val="20"/>
      </w:rPr>
      <w:t xml:space="preserve">Contrato nº </w:t>
    </w:r>
    <w:r w:rsidR="00D8119C">
      <w:rPr>
        <w:rFonts w:ascii="Times New Roman" w:hAnsi="Times New Roman"/>
        <w:sz w:val="20"/>
      </w:rPr>
      <w:t>__/201</w:t>
    </w:r>
    <w:r w:rsidR="00AD456A">
      <w:rPr>
        <w:rFonts w:ascii="Times New Roman" w:hAnsi="Times New Roman"/>
        <w:sz w:val="20"/>
      </w:rPr>
      <w:t>5</w:t>
    </w:r>
    <w:r w:rsidR="00D8119C" w:rsidRPr="00B70E2F">
      <w:rPr>
        <w:rFonts w:ascii="Times New Roman" w:hAnsi="Times New Roman"/>
        <w:sz w:val="20"/>
      </w:rPr>
      <w:t>-COAD/DLOG</w:t>
    </w:r>
    <w:r w:rsidR="00D8119C">
      <w:rPr>
        <w:rFonts w:ascii="Times New Roman" w:hAnsi="Times New Roman"/>
        <w:sz w:val="20"/>
      </w:rPr>
      <w:tab/>
    </w:r>
    <w:r w:rsidR="00D8119C">
      <w:rPr>
        <w:rFonts w:ascii="Times New Roman" w:hAnsi="Times New Roman"/>
        <w:sz w:val="20"/>
      </w:rPr>
      <w:tab/>
    </w:r>
    <w:r w:rsidR="00D8119C">
      <w:rPr>
        <w:rFonts w:ascii="Times New Roman" w:hAnsi="Times New Roman"/>
        <w:sz w:val="20"/>
      </w:rPr>
      <w:tab/>
    </w:r>
    <w:r w:rsidR="00D8119C">
      <w:rPr>
        <w:rFonts w:ascii="Times New Roman" w:hAnsi="Times New Roman"/>
        <w:sz w:val="20"/>
      </w:rPr>
      <w:tab/>
    </w:r>
    <w:r w:rsidR="00D8119C">
      <w:rPr>
        <w:rFonts w:ascii="Times New Roman" w:hAnsi="Times New Roman"/>
        <w:sz w:val="20"/>
      </w:rPr>
      <w:tab/>
    </w:r>
    <w:r w:rsidR="00D8119C">
      <w:rPr>
        <w:rFonts w:ascii="Times New Roman" w:hAnsi="Times New Roman"/>
        <w:sz w:val="20"/>
      </w:rPr>
      <w:tab/>
    </w:r>
    <w:r w:rsidR="00D8119C" w:rsidRPr="00B70E2F">
      <w:rPr>
        <w:rFonts w:ascii="Times New Roman" w:hAnsi="Times New Roman"/>
        <w:sz w:val="20"/>
      </w:rPr>
      <w:t xml:space="preserve">Página </w:t>
    </w:r>
    <w:r w:rsidR="00D8119C" w:rsidRPr="00B70E2F">
      <w:rPr>
        <w:rFonts w:ascii="Times New Roman" w:hAnsi="Times New Roman"/>
        <w:sz w:val="20"/>
      </w:rPr>
      <w:fldChar w:fldCharType="begin"/>
    </w:r>
    <w:r w:rsidR="00D8119C" w:rsidRPr="00B70E2F">
      <w:rPr>
        <w:rFonts w:ascii="Times New Roman" w:hAnsi="Times New Roman"/>
        <w:sz w:val="20"/>
      </w:rPr>
      <w:instrText xml:space="preserve"> PAGE </w:instrText>
    </w:r>
    <w:r w:rsidR="00D8119C" w:rsidRPr="00B70E2F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7</w:t>
    </w:r>
    <w:r w:rsidR="00D8119C" w:rsidRPr="00B70E2F">
      <w:rPr>
        <w:rFonts w:ascii="Times New Roman" w:hAnsi="Times New Roman"/>
        <w:sz w:val="20"/>
      </w:rPr>
      <w:fldChar w:fldCharType="end"/>
    </w:r>
    <w:r w:rsidR="00D8119C" w:rsidRPr="00B70E2F">
      <w:rPr>
        <w:rFonts w:ascii="Times New Roman" w:hAnsi="Times New Roman"/>
        <w:sz w:val="20"/>
      </w:rPr>
      <w:t xml:space="preserve"> de </w:t>
    </w:r>
    <w:r w:rsidR="00D8119C" w:rsidRPr="00B70E2F">
      <w:rPr>
        <w:rFonts w:ascii="Times New Roman" w:hAnsi="Times New Roman"/>
        <w:sz w:val="20"/>
      </w:rPr>
      <w:fldChar w:fldCharType="begin"/>
    </w:r>
    <w:r w:rsidR="00D8119C" w:rsidRPr="00B70E2F">
      <w:rPr>
        <w:rFonts w:ascii="Times New Roman" w:hAnsi="Times New Roman"/>
        <w:sz w:val="20"/>
      </w:rPr>
      <w:instrText xml:space="preserve"> NUMPAGES  </w:instrText>
    </w:r>
    <w:r w:rsidR="00D8119C" w:rsidRPr="00B70E2F"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noProof/>
        <w:sz w:val="20"/>
      </w:rPr>
      <w:t>7</w:t>
    </w:r>
    <w:r w:rsidR="00D8119C" w:rsidRPr="00B70E2F">
      <w:rPr>
        <w:rFonts w:ascii="Times New Roman" w:hAnsi="Times New Roman"/>
        <w:sz w:val="20"/>
      </w:rPr>
      <w:fldChar w:fldCharType="end"/>
    </w:r>
  </w:p>
  <w:p w:rsidR="00D8119C" w:rsidRDefault="00D8119C" w:rsidP="00BE1DB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19C" w:rsidRDefault="00094D02" w:rsidP="00BE1DB2">
    <w:pPr>
      <w:pStyle w:val="Cabealho"/>
      <w:jc w:val="center"/>
      <w:rPr>
        <w:sz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11828" o:spid="_x0000_s12290" type="#_x0000_t136" style="position:absolute;left:0;text-align:left;margin-left:0;margin-top:0;width:476.45pt;height:136.1pt;rotation:315;z-index:-251659776;mso-position-horizontal:center;mso-position-horizontal-relative:margin;mso-position-vertical:center;mso-position-vertical-relative:margin" o:allowincell="f" fillcolor="#5a5a5a" stroked="f">
          <v:fill opacity=".5"/>
          <v:textpath style="font-family:&quot;Times New Roman&quot;;font-size:1pt" string="MINUTA"/>
          <w10:wrap anchorx="margin" anchory="margin"/>
        </v:shape>
      </w:pict>
    </w:r>
    <w:r w:rsidR="00D8119C" w:rsidRPr="00CC079F">
      <w:rPr>
        <w:sz w:val="24"/>
      </w:rPr>
      <w:object w:dxaOrig="1488" w:dyaOrig="15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3.25pt;height:54.75pt" o:ole="" fillcolor="window">
          <v:imagedata r:id="rId1" o:title=""/>
        </v:shape>
        <o:OLEObject Type="Embed" ProgID="Word.Picture.8" ShapeID="_x0000_i1025" DrawAspect="Content" ObjectID="_1501046416" r:id="rId2"/>
      </w:object>
    </w:r>
  </w:p>
  <w:p w:rsidR="00D8119C" w:rsidRDefault="00D8119C" w:rsidP="00BE1DB2">
    <w:pPr>
      <w:pStyle w:val="Ttulo1"/>
      <w:ind w:right="-567"/>
      <w:rPr>
        <w:rFonts w:ascii="Times New Roman" w:hAnsi="Times New Roman"/>
      </w:rPr>
    </w:pPr>
    <w:r>
      <w:rPr>
        <w:rFonts w:ascii="Times New Roman" w:hAnsi="Times New Roman"/>
      </w:rPr>
      <w:t>SERVIÇO PÚBLICO FEDERAL</w:t>
    </w:r>
  </w:p>
  <w:p w:rsidR="00D8119C" w:rsidRDefault="00D8119C" w:rsidP="00BE1DB2">
    <w:pPr>
      <w:pStyle w:val="Ttulo1"/>
      <w:ind w:right="-567"/>
      <w:rPr>
        <w:rFonts w:ascii="Times New Roman" w:hAnsi="Times New Roman"/>
      </w:rPr>
    </w:pPr>
    <w:r>
      <w:rPr>
        <w:rFonts w:ascii="Times New Roman" w:hAnsi="Times New Roman"/>
      </w:rPr>
      <w:t>MJ/DEPARTAMENTO DE POLÍCIA FEDERAL</w:t>
    </w:r>
  </w:p>
  <w:p w:rsidR="00D8119C" w:rsidRDefault="00D8119C" w:rsidP="00BE1DB2">
    <w:pPr>
      <w:pStyle w:val="Ttulo1"/>
      <w:spacing w:line="240" w:lineRule="auto"/>
      <w:rPr>
        <w:rFonts w:ascii="Times New Roman" w:hAnsi="Times New Roman"/>
        <w:bCs/>
      </w:rPr>
    </w:pPr>
    <w:r>
      <w:rPr>
        <w:rFonts w:ascii="Times New Roman" w:hAnsi="Times New Roman"/>
        <w:bCs/>
      </w:rPr>
      <w:t>DIRETORIA DE ADMINISTRAÇÃO E LOGISTICA POLICIAL</w:t>
    </w:r>
  </w:p>
  <w:p w:rsidR="00D8119C" w:rsidRPr="00B70E2F" w:rsidRDefault="00D8119C" w:rsidP="00BE1DB2">
    <w:pPr>
      <w:pStyle w:val="Cabealho"/>
      <w:jc w:val="center"/>
      <w:rPr>
        <w:b/>
      </w:rPr>
    </w:pPr>
    <w:r w:rsidRPr="00B70E2F">
      <w:rPr>
        <w:b/>
        <w:sz w:val="24"/>
      </w:rPr>
      <w:t>COORDENAÇÃO DE ADMINISTRAÇÃO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90C9F"/>
    <w:multiLevelType w:val="multilevel"/>
    <w:tmpl w:val="BE4A8CE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" w15:restartNumberingAfterBreak="0">
    <w:nsid w:val="1A032894"/>
    <w:multiLevelType w:val="multilevel"/>
    <w:tmpl w:val="E93C4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5C5094"/>
    <w:multiLevelType w:val="multilevel"/>
    <w:tmpl w:val="20862EE8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" w15:restartNumberingAfterBreak="0">
    <w:nsid w:val="39DC7907"/>
    <w:multiLevelType w:val="multilevel"/>
    <w:tmpl w:val="BAB8D3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C70756"/>
    <w:multiLevelType w:val="multilevel"/>
    <w:tmpl w:val="32007A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2AC0287"/>
    <w:multiLevelType w:val="multilevel"/>
    <w:tmpl w:val="3692F644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ECF13FF"/>
    <w:multiLevelType w:val="multilevel"/>
    <w:tmpl w:val="C19AE212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CA510E"/>
    <w:multiLevelType w:val="multilevel"/>
    <w:tmpl w:val="79D4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AB0642A"/>
    <w:multiLevelType w:val="multilevel"/>
    <w:tmpl w:val="BC325BD8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DD361E"/>
    <w:multiLevelType w:val="multilevel"/>
    <w:tmpl w:val="BA76D4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24E1977"/>
    <w:multiLevelType w:val="hybridMultilevel"/>
    <w:tmpl w:val="98801330"/>
    <w:lvl w:ilvl="0" w:tplc="663EE89E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9215DC5"/>
    <w:multiLevelType w:val="multilevel"/>
    <w:tmpl w:val="2F02B4F4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3A25A67"/>
    <w:multiLevelType w:val="multilevel"/>
    <w:tmpl w:val="BDFC025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  <w:color w:val="auto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1"/>
  </w:num>
  <w:num w:numId="6">
    <w:abstractNumId w:val="4"/>
  </w:num>
  <w:num w:numId="7">
    <w:abstractNumId w:val="10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94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F4"/>
    <w:rsid w:val="00000A1D"/>
    <w:rsid w:val="00005729"/>
    <w:rsid w:val="0004513D"/>
    <w:rsid w:val="00045D01"/>
    <w:rsid w:val="00061F74"/>
    <w:rsid w:val="00067B88"/>
    <w:rsid w:val="00075BFD"/>
    <w:rsid w:val="00094D02"/>
    <w:rsid w:val="000A3610"/>
    <w:rsid w:val="000C0B0D"/>
    <w:rsid w:val="00101713"/>
    <w:rsid w:val="001216FA"/>
    <w:rsid w:val="00131E9A"/>
    <w:rsid w:val="00143D3E"/>
    <w:rsid w:val="00156B31"/>
    <w:rsid w:val="00166496"/>
    <w:rsid w:val="00166ED6"/>
    <w:rsid w:val="00173F1D"/>
    <w:rsid w:val="00173FE4"/>
    <w:rsid w:val="00180740"/>
    <w:rsid w:val="001F3D8D"/>
    <w:rsid w:val="00212127"/>
    <w:rsid w:val="002441C5"/>
    <w:rsid w:val="00283524"/>
    <w:rsid w:val="002905C8"/>
    <w:rsid w:val="0033084B"/>
    <w:rsid w:val="0034437E"/>
    <w:rsid w:val="00362E5A"/>
    <w:rsid w:val="003A0ABE"/>
    <w:rsid w:val="003A1566"/>
    <w:rsid w:val="003B080D"/>
    <w:rsid w:val="003D2053"/>
    <w:rsid w:val="00403EF2"/>
    <w:rsid w:val="004158CE"/>
    <w:rsid w:val="00443827"/>
    <w:rsid w:val="0048307B"/>
    <w:rsid w:val="0049052F"/>
    <w:rsid w:val="004F0144"/>
    <w:rsid w:val="004F074D"/>
    <w:rsid w:val="00520A2A"/>
    <w:rsid w:val="00555CD1"/>
    <w:rsid w:val="005656B5"/>
    <w:rsid w:val="005A65D4"/>
    <w:rsid w:val="005B293D"/>
    <w:rsid w:val="00612839"/>
    <w:rsid w:val="00646400"/>
    <w:rsid w:val="00680939"/>
    <w:rsid w:val="00702036"/>
    <w:rsid w:val="00704C65"/>
    <w:rsid w:val="00706325"/>
    <w:rsid w:val="0073719B"/>
    <w:rsid w:val="0075391B"/>
    <w:rsid w:val="00775D37"/>
    <w:rsid w:val="00792B35"/>
    <w:rsid w:val="007A0C67"/>
    <w:rsid w:val="007C19EB"/>
    <w:rsid w:val="00802F1B"/>
    <w:rsid w:val="008172F6"/>
    <w:rsid w:val="00817327"/>
    <w:rsid w:val="0083190A"/>
    <w:rsid w:val="008356F2"/>
    <w:rsid w:val="008C6B06"/>
    <w:rsid w:val="009040F7"/>
    <w:rsid w:val="00916E7B"/>
    <w:rsid w:val="0091714D"/>
    <w:rsid w:val="00932FEA"/>
    <w:rsid w:val="009445F1"/>
    <w:rsid w:val="009521E0"/>
    <w:rsid w:val="00993786"/>
    <w:rsid w:val="009A6DF4"/>
    <w:rsid w:val="009B1427"/>
    <w:rsid w:val="009B6830"/>
    <w:rsid w:val="00A2681D"/>
    <w:rsid w:val="00A539C0"/>
    <w:rsid w:val="00A54A4E"/>
    <w:rsid w:val="00A7681A"/>
    <w:rsid w:val="00A846A8"/>
    <w:rsid w:val="00AB05A6"/>
    <w:rsid w:val="00AD456A"/>
    <w:rsid w:val="00AE5816"/>
    <w:rsid w:val="00B2752E"/>
    <w:rsid w:val="00B3672A"/>
    <w:rsid w:val="00BA2345"/>
    <w:rsid w:val="00BC3A12"/>
    <w:rsid w:val="00BC4C21"/>
    <w:rsid w:val="00BE1DB2"/>
    <w:rsid w:val="00BF71DC"/>
    <w:rsid w:val="00C1269F"/>
    <w:rsid w:val="00C32558"/>
    <w:rsid w:val="00C3433E"/>
    <w:rsid w:val="00C8297B"/>
    <w:rsid w:val="00C93CBF"/>
    <w:rsid w:val="00CC079F"/>
    <w:rsid w:val="00CC3984"/>
    <w:rsid w:val="00CC4099"/>
    <w:rsid w:val="00D051C1"/>
    <w:rsid w:val="00D10084"/>
    <w:rsid w:val="00D21A86"/>
    <w:rsid w:val="00D2473A"/>
    <w:rsid w:val="00D2602C"/>
    <w:rsid w:val="00D8119C"/>
    <w:rsid w:val="00D92292"/>
    <w:rsid w:val="00DB4359"/>
    <w:rsid w:val="00DC1B60"/>
    <w:rsid w:val="00DC7B5F"/>
    <w:rsid w:val="00DF1431"/>
    <w:rsid w:val="00E23423"/>
    <w:rsid w:val="00E372BB"/>
    <w:rsid w:val="00E83785"/>
    <w:rsid w:val="00F23730"/>
    <w:rsid w:val="00F3781B"/>
    <w:rsid w:val="00F9734B"/>
    <w:rsid w:val="00FA5243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4"/>
    <o:shapelayout v:ext="edit">
      <o:idmap v:ext="edit" data="1"/>
    </o:shapelayout>
  </w:shapeDefaults>
  <w:decimalSymbol w:val=","/>
  <w:listSeparator w:val=";"/>
  <w15:docId w15:val="{FB0FC705-7706-4745-A2CF-AA341E1F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DF4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9A6DF4"/>
    <w:pPr>
      <w:keepNext/>
      <w:spacing w:line="240" w:lineRule="exact"/>
      <w:jc w:val="center"/>
      <w:outlineLvl w:val="0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9A6DF4"/>
    <w:pPr>
      <w:keepNext/>
      <w:spacing w:line="240" w:lineRule="exact"/>
      <w:jc w:val="center"/>
      <w:outlineLvl w:val="3"/>
    </w:pPr>
    <w:rPr>
      <w:rFonts w:cs="Arial"/>
      <w:b/>
      <w:bCs/>
      <w:sz w:val="26"/>
    </w:rPr>
  </w:style>
  <w:style w:type="paragraph" w:styleId="Ttulo7">
    <w:name w:val="heading 7"/>
    <w:basedOn w:val="Normal"/>
    <w:next w:val="Normal"/>
    <w:link w:val="Ttulo7Char"/>
    <w:qFormat/>
    <w:rsid w:val="009A6DF4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6DF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orte">
    <w:name w:val="Strong"/>
    <w:basedOn w:val="Fontepargpadro"/>
    <w:uiPriority w:val="22"/>
    <w:qFormat/>
    <w:rsid w:val="009A6DF4"/>
    <w:rPr>
      <w:b/>
      <w:bCs/>
    </w:rPr>
  </w:style>
  <w:style w:type="character" w:customStyle="1" w:styleId="Ttulo1Char">
    <w:name w:val="Título 1 Char"/>
    <w:basedOn w:val="Fontepargpadro"/>
    <w:link w:val="Ttulo1"/>
    <w:rsid w:val="009A6DF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6DF4"/>
    <w:rPr>
      <w:rFonts w:ascii="Arial" w:eastAsia="Times New Roman" w:hAnsi="Arial" w:cs="Arial"/>
      <w:b/>
      <w:bCs/>
      <w:sz w:val="26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6DF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9A6DF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A6DF4"/>
    <w:rPr>
      <w:rFonts w:ascii="Arial" w:eastAsia="Times New Roman" w:hAnsi="Arial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9A6DF4"/>
  </w:style>
  <w:style w:type="paragraph" w:styleId="Cabealho">
    <w:name w:val="header"/>
    <w:basedOn w:val="Normal"/>
    <w:link w:val="CabealhoChar"/>
    <w:uiPriority w:val="99"/>
    <w:rsid w:val="009A6DF4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character" w:customStyle="1" w:styleId="CabealhoChar">
    <w:name w:val="Cabeçalho Char"/>
    <w:basedOn w:val="Fontepargpadro"/>
    <w:link w:val="Cabealho"/>
    <w:uiPriority w:val="99"/>
    <w:rsid w:val="009A6DF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9A6DF4"/>
    <w:pPr>
      <w:spacing w:line="240" w:lineRule="exact"/>
      <w:jc w:val="both"/>
    </w:pPr>
  </w:style>
  <w:style w:type="character" w:customStyle="1" w:styleId="CorpodetextoChar">
    <w:name w:val="Corpo de texto Char"/>
    <w:basedOn w:val="Fontepargpadro"/>
    <w:link w:val="Corpodetexto"/>
    <w:rsid w:val="009A6DF4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A6DF4"/>
    <w:pPr>
      <w:spacing w:line="240" w:lineRule="exact"/>
      <w:ind w:right="-708"/>
      <w:jc w:val="both"/>
    </w:pPr>
  </w:style>
  <w:style w:type="character" w:customStyle="1" w:styleId="Corpodetexto2Char">
    <w:name w:val="Corpo de texto 2 Char"/>
    <w:basedOn w:val="Fontepargpadro"/>
    <w:link w:val="Corpodetexto2"/>
    <w:rsid w:val="009A6DF4"/>
    <w:rPr>
      <w:rFonts w:ascii="Arial" w:eastAsia="Times New Roman" w:hAnsi="Arial" w:cs="Times New Roman"/>
      <w:sz w:val="24"/>
      <w:szCs w:val="20"/>
      <w:lang w:eastAsia="pt-BR"/>
    </w:rPr>
  </w:style>
  <w:style w:type="paragraph" w:styleId="Textoembloco">
    <w:name w:val="Block Text"/>
    <w:basedOn w:val="Normal"/>
    <w:rsid w:val="009A6DF4"/>
    <w:pPr>
      <w:spacing w:line="240" w:lineRule="exact"/>
      <w:ind w:left="4395" w:right="-708"/>
      <w:jc w:val="both"/>
    </w:pPr>
    <w:rPr>
      <w:rFonts w:ascii="Times New Roman" w:hAnsi="Times New Roman"/>
    </w:rPr>
  </w:style>
  <w:style w:type="paragraph" w:customStyle="1" w:styleId="Normal1">
    <w:name w:val="Normal1"/>
    <w:basedOn w:val="Normal"/>
    <w:rsid w:val="009A6DF4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spacing w:val="-3"/>
    </w:rPr>
  </w:style>
  <w:style w:type="paragraph" w:customStyle="1" w:styleId="Prembulo">
    <w:name w:val="Preâmbulo"/>
    <w:basedOn w:val="Normal"/>
    <w:rsid w:val="009A6DF4"/>
    <w:pPr>
      <w:overflowPunct w:val="0"/>
      <w:autoSpaceDE w:val="0"/>
      <w:autoSpaceDN w:val="0"/>
      <w:adjustRightInd w:val="0"/>
      <w:spacing w:before="240"/>
      <w:ind w:firstLine="1418"/>
      <w:jc w:val="both"/>
      <w:textAlignment w:val="baseline"/>
    </w:pPr>
  </w:style>
  <w:style w:type="paragraph" w:customStyle="1" w:styleId="Inciso">
    <w:name w:val="Inciso"/>
    <w:basedOn w:val="Normal"/>
    <w:rsid w:val="009A6DF4"/>
    <w:pPr>
      <w:overflowPunct w:val="0"/>
      <w:autoSpaceDE w:val="0"/>
      <w:autoSpaceDN w:val="0"/>
      <w:adjustRightInd w:val="0"/>
      <w:spacing w:before="240"/>
      <w:ind w:firstLine="1418"/>
      <w:jc w:val="both"/>
      <w:textAlignment w:val="baseline"/>
    </w:pPr>
  </w:style>
  <w:style w:type="paragraph" w:customStyle="1" w:styleId="Item">
    <w:name w:val="Item"/>
    <w:basedOn w:val="Normal"/>
    <w:rsid w:val="009A6DF4"/>
    <w:pPr>
      <w:overflowPunct w:val="0"/>
      <w:autoSpaceDE w:val="0"/>
      <w:autoSpaceDN w:val="0"/>
      <w:adjustRightInd w:val="0"/>
      <w:spacing w:before="480"/>
      <w:textAlignment w:val="baseline"/>
    </w:pPr>
    <w:rPr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D2602C"/>
    <w:pPr>
      <w:ind w:left="720"/>
      <w:contextualSpacing/>
    </w:pPr>
  </w:style>
  <w:style w:type="paragraph" w:styleId="Ttulo">
    <w:name w:val="Title"/>
    <w:basedOn w:val="Normal"/>
    <w:link w:val="TtuloChar"/>
    <w:qFormat/>
    <w:rsid w:val="00D8119C"/>
    <w:pPr>
      <w:jc w:val="center"/>
    </w:pPr>
    <w:rPr>
      <w:rFonts w:ascii="Times New Roman" w:hAnsi="Times New Roman"/>
      <w:b/>
      <w:bCs/>
      <w:szCs w:val="24"/>
    </w:rPr>
  </w:style>
  <w:style w:type="character" w:customStyle="1" w:styleId="TtuloChar">
    <w:name w:val="Título Char"/>
    <w:basedOn w:val="Fontepargpadro"/>
    <w:link w:val="Ttulo"/>
    <w:rsid w:val="00D8119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156B31"/>
    <w:rPr>
      <w:rFonts w:ascii="Arial" w:eastAsia="Times New Roman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19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19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0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CD52-C032-49CF-A698-0B3879D1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2610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João Carlos da Silva</cp:lastModifiedBy>
  <cp:revision>2</cp:revision>
  <cp:lastPrinted>2015-08-14T11:31:00Z</cp:lastPrinted>
  <dcterms:created xsi:type="dcterms:W3CDTF">2015-08-14T11:34:00Z</dcterms:created>
  <dcterms:modified xsi:type="dcterms:W3CDTF">2015-08-14T11:34:00Z</dcterms:modified>
</cp:coreProperties>
</file>